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D8D8D8" w:themeColor="background1" w:themeShade="D8"/>
  <w:body>
    <w:p w:rsidR="004743E7" w:rsidRDefault="00233EE5" w:rsidP="004743E7">
      <w:pPr>
        <w:shd w:val="clear" w:color="auto" w:fill="D9D9D9" w:themeFill="background1" w:themeFillShade="D9"/>
        <w:spacing w:line="360" w:lineRule="auto"/>
        <w:jc w:val="center"/>
        <w:rPr>
          <w:rFonts w:ascii="Tahoma" w:hAnsi="Tahoma"/>
          <w:b/>
          <w:bCs/>
          <w:sz w:val="24"/>
          <w:rtl/>
        </w:rPr>
      </w:pPr>
      <w:r w:rsidRPr="00EC1398">
        <w:rPr>
          <w:rFonts w:ascii="Tahoma" w:hAnsi="Tahoma"/>
          <w:b/>
          <w:bCs/>
          <w:sz w:val="24"/>
          <w:rtl/>
        </w:rPr>
        <w:t>بسم الله الرحمن الرحیم</w:t>
      </w:r>
    </w:p>
    <w:p w:rsidR="00A30646" w:rsidRDefault="00FE33EA" w:rsidP="004743E7">
      <w:pPr>
        <w:shd w:val="clear" w:color="auto" w:fill="D9D9D9" w:themeFill="background1" w:themeFillShade="D9"/>
        <w:spacing w:line="360" w:lineRule="auto"/>
        <w:rPr>
          <w:rFonts w:ascii="Tahoma" w:hAnsi="Tahoma"/>
          <w:b/>
          <w:bCs/>
          <w:sz w:val="24"/>
          <w:rtl/>
        </w:rPr>
      </w:pPr>
      <w:r>
        <w:rPr>
          <w:rFonts w:ascii="Tahoma" w:hAnsi="Tahoma" w:hint="cs"/>
          <w:b/>
          <w:bCs/>
          <w:sz w:val="24"/>
          <w:rtl/>
        </w:rPr>
        <w:t>حجیت عقل در فقه</w:t>
      </w:r>
      <w:r w:rsidR="00CB6E1D">
        <w:rPr>
          <w:rFonts w:ascii="Tahoma" w:hAnsi="Tahoma"/>
          <w:b/>
          <w:bCs/>
          <w:sz w:val="24"/>
          <w:rtl/>
        </w:rPr>
        <w:tab/>
      </w:r>
    </w:p>
    <w:p w:rsidR="003B43CF" w:rsidRDefault="003B43CF" w:rsidP="00E23068">
      <w:pPr>
        <w:spacing w:line="360" w:lineRule="auto"/>
        <w:jc w:val="lowKashida"/>
        <w:rPr>
          <w:rFonts w:ascii="Tahoma" w:hAnsi="Tahoma"/>
          <w:b/>
          <w:bCs/>
          <w:sz w:val="24"/>
          <w:rtl/>
        </w:rPr>
      </w:pPr>
      <w:r w:rsidRPr="00EC1398">
        <w:rPr>
          <w:rFonts w:ascii="Tahoma" w:hAnsi="Tahoma"/>
          <w:b/>
          <w:bCs/>
          <w:sz w:val="24"/>
          <w:rtl/>
        </w:rPr>
        <w:t xml:space="preserve">جلسه </w:t>
      </w:r>
      <w:r w:rsidR="0068004E">
        <w:rPr>
          <w:rFonts w:ascii="Tahoma" w:hAnsi="Tahoma" w:hint="cs"/>
          <w:b/>
          <w:bCs/>
          <w:sz w:val="24"/>
          <w:rtl/>
        </w:rPr>
        <w:t>هفتاد</w:t>
      </w:r>
      <w:r w:rsidR="00FE33EA">
        <w:rPr>
          <w:rFonts w:ascii="Tahoma" w:hAnsi="Tahoma" w:hint="cs"/>
          <w:b/>
          <w:bCs/>
          <w:sz w:val="24"/>
          <w:rtl/>
        </w:rPr>
        <w:t xml:space="preserve"> و </w:t>
      </w:r>
      <w:r w:rsidR="00E23068">
        <w:rPr>
          <w:rFonts w:ascii="Tahoma" w:hAnsi="Tahoma" w:hint="cs"/>
          <w:b/>
          <w:bCs/>
          <w:sz w:val="24"/>
          <w:rtl/>
        </w:rPr>
        <w:t>پنج</w:t>
      </w:r>
      <w:r w:rsidR="0068004E">
        <w:rPr>
          <w:rFonts w:ascii="Tahoma" w:hAnsi="Tahoma" w:hint="cs"/>
          <w:b/>
          <w:bCs/>
          <w:sz w:val="24"/>
          <w:rtl/>
        </w:rPr>
        <w:t>م</w:t>
      </w:r>
      <w:r w:rsidRPr="00EC1398">
        <w:rPr>
          <w:rFonts w:ascii="Tahoma" w:hAnsi="Tahoma"/>
          <w:b/>
          <w:bCs/>
          <w:sz w:val="24"/>
          <w:rtl/>
        </w:rPr>
        <w:t xml:space="preserve">_ </w:t>
      </w:r>
      <w:r w:rsidR="0088698E">
        <w:rPr>
          <w:rFonts w:ascii="Tahoma" w:hAnsi="Tahoma" w:hint="cs"/>
          <w:b/>
          <w:bCs/>
          <w:sz w:val="24"/>
          <w:rtl/>
        </w:rPr>
        <w:t>2</w:t>
      </w:r>
      <w:r w:rsidRPr="00EC1398">
        <w:rPr>
          <w:rFonts w:ascii="Tahoma" w:hAnsi="Tahoma"/>
          <w:b/>
          <w:bCs/>
          <w:sz w:val="24"/>
          <w:rtl/>
        </w:rPr>
        <w:t xml:space="preserve"> </w:t>
      </w:r>
      <w:r w:rsidR="00E23068">
        <w:rPr>
          <w:rFonts w:ascii="Tahoma" w:hAnsi="Tahoma" w:hint="cs"/>
          <w:b/>
          <w:bCs/>
          <w:sz w:val="24"/>
          <w:rtl/>
        </w:rPr>
        <w:t>اردیبهشت</w:t>
      </w:r>
      <w:r w:rsidR="00B34DA5">
        <w:rPr>
          <w:rFonts w:ascii="Tahoma" w:hAnsi="Tahoma"/>
          <w:b/>
          <w:bCs/>
          <w:sz w:val="24"/>
          <w:rtl/>
        </w:rPr>
        <w:t xml:space="preserve"> 139</w:t>
      </w:r>
      <w:r w:rsidR="00B34DA5">
        <w:rPr>
          <w:rFonts w:ascii="Tahoma" w:hAnsi="Tahoma" w:hint="cs"/>
          <w:b/>
          <w:bCs/>
          <w:sz w:val="24"/>
          <w:rtl/>
        </w:rPr>
        <w:t>6</w:t>
      </w:r>
    </w:p>
    <w:p w:rsidR="00E23068" w:rsidRDefault="00704DC7" w:rsidP="00F819C4">
      <w:pPr>
        <w:spacing w:line="360" w:lineRule="auto"/>
        <w:jc w:val="lowKashida"/>
        <w:rPr>
          <w:rFonts w:ascii="Tahoma" w:hAnsi="Tahoma"/>
          <w:sz w:val="24"/>
          <w:rtl/>
        </w:rPr>
      </w:pPr>
      <w:r>
        <w:rPr>
          <w:rFonts w:ascii="Tahoma" w:hAnsi="Tahoma" w:hint="cs"/>
          <w:sz w:val="24"/>
          <w:rtl/>
        </w:rPr>
        <w:t xml:space="preserve">در اصطلاحاتی که جلسه گذشته به ان ها اشاره کردم برای </w:t>
      </w:r>
      <w:r w:rsidR="003A3324">
        <w:rPr>
          <w:rFonts w:ascii="Tahoma" w:hAnsi="Tahoma" w:hint="cs"/>
          <w:sz w:val="24"/>
          <w:rtl/>
        </w:rPr>
        <w:t>این که حد و</w:t>
      </w:r>
      <w:r w:rsidR="000D2423">
        <w:rPr>
          <w:rFonts w:ascii="Tahoma" w:hAnsi="Tahoma" w:hint="cs"/>
          <w:sz w:val="24"/>
          <w:rtl/>
        </w:rPr>
        <w:t xml:space="preserve"> </w:t>
      </w:r>
      <w:r w:rsidR="003A3324">
        <w:rPr>
          <w:rFonts w:ascii="Tahoma" w:hAnsi="Tahoma" w:hint="cs"/>
          <w:sz w:val="24"/>
          <w:rtl/>
        </w:rPr>
        <w:t>مرز هر مطلب روشن تر شود و احکام مترتب بر آن واضح ت</w:t>
      </w:r>
      <w:r w:rsidR="000D2423">
        <w:rPr>
          <w:rFonts w:ascii="Tahoma" w:hAnsi="Tahoma" w:hint="cs"/>
          <w:sz w:val="24"/>
          <w:rtl/>
        </w:rPr>
        <w:t>ر</w:t>
      </w:r>
      <w:r w:rsidR="003A3324">
        <w:rPr>
          <w:rFonts w:ascii="Tahoma" w:hAnsi="Tahoma" w:hint="cs"/>
          <w:sz w:val="24"/>
          <w:rtl/>
        </w:rPr>
        <w:t xml:space="preserve"> شود ، پیشنهاد ما این بود که کلمۀ عرف را با دقت بیشتری استعمال کنیم، گاهی کلمۀ عرف اطلاق می شود به جای سیره، گاهی کلمۀ عرف مخصوصا این اواخر اطلاق می شود به عنوان منبع قانون.</w:t>
      </w:r>
    </w:p>
    <w:p w:rsidR="003A3324" w:rsidRDefault="003A3324" w:rsidP="00F819C4">
      <w:pPr>
        <w:spacing w:line="360" w:lineRule="auto"/>
        <w:jc w:val="lowKashida"/>
        <w:rPr>
          <w:rFonts w:ascii="Tahoma" w:hAnsi="Tahoma"/>
          <w:sz w:val="24"/>
          <w:rtl/>
        </w:rPr>
      </w:pPr>
      <w:r>
        <w:rPr>
          <w:rFonts w:ascii="Tahoma" w:hAnsi="Tahoma" w:hint="cs"/>
          <w:sz w:val="24"/>
          <w:rtl/>
        </w:rPr>
        <w:t>ما اگر توانستیم با تبیین اصطلاحات حد</w:t>
      </w:r>
      <w:r w:rsidR="000D2423">
        <w:rPr>
          <w:rFonts w:ascii="Tahoma" w:hAnsi="Tahoma" w:hint="cs"/>
          <w:sz w:val="24"/>
          <w:rtl/>
        </w:rPr>
        <w:t xml:space="preserve"> </w:t>
      </w:r>
      <w:r>
        <w:rPr>
          <w:rFonts w:ascii="Tahoma" w:hAnsi="Tahoma" w:hint="cs"/>
          <w:sz w:val="24"/>
          <w:rtl/>
        </w:rPr>
        <w:t>و مرز هر یک را روشن کنیم، به نظر می رسد بسیاری از مباحث خود به خود روشن می شود.</w:t>
      </w:r>
    </w:p>
    <w:p w:rsidR="003A3324" w:rsidRDefault="003A3324" w:rsidP="00F819C4">
      <w:pPr>
        <w:spacing w:line="360" w:lineRule="auto"/>
        <w:jc w:val="lowKashida"/>
        <w:rPr>
          <w:rFonts w:ascii="Tahoma" w:hAnsi="Tahoma"/>
          <w:sz w:val="24"/>
          <w:rtl/>
        </w:rPr>
      </w:pPr>
      <w:r>
        <w:rPr>
          <w:rFonts w:ascii="Tahoma" w:hAnsi="Tahoma" w:hint="cs"/>
          <w:sz w:val="24"/>
          <w:rtl/>
        </w:rPr>
        <w:t>من کلمۀ عرف را استعمال نخواهم کرد مگر به عنوان مرجعی برای ف</w:t>
      </w:r>
      <w:r w:rsidR="000D2423">
        <w:rPr>
          <w:rFonts w:ascii="Tahoma" w:hAnsi="Tahoma" w:hint="cs"/>
          <w:sz w:val="24"/>
          <w:rtl/>
        </w:rPr>
        <w:t xml:space="preserve">هم مفردات ادله شرعیه و هیئات </w:t>
      </w:r>
      <w:r>
        <w:rPr>
          <w:rFonts w:ascii="Tahoma" w:hAnsi="Tahoma" w:hint="cs"/>
          <w:sz w:val="24"/>
          <w:rtl/>
        </w:rPr>
        <w:t>آن چه که فقیه به آن رجوع می کند تا الفاظ را به درستی بفهمد، هیئات را تشخیص بدهد. برای این منظور، توجه فقیه به اموری لازم و قطعی است تا ادعای بی دلیل نکنیم، عرف چنین می فهمد تا در مقابل طرف بحث هم بگوید عرف این را نمی فهمد. باز کرد بحث را تا مشکلی چیش نیاید:</w:t>
      </w:r>
    </w:p>
    <w:p w:rsidR="003A3324" w:rsidRDefault="003A3324" w:rsidP="003A3324">
      <w:pPr>
        <w:pStyle w:val="ListParagraph"/>
        <w:numPr>
          <w:ilvl w:val="0"/>
          <w:numId w:val="25"/>
        </w:numPr>
        <w:spacing w:line="360" w:lineRule="auto"/>
        <w:jc w:val="lowKashida"/>
        <w:rPr>
          <w:rFonts w:ascii="Tahoma" w:hAnsi="Tahoma"/>
          <w:sz w:val="24"/>
        </w:rPr>
      </w:pPr>
      <w:r>
        <w:rPr>
          <w:rFonts w:ascii="Tahoma" w:hAnsi="Tahoma" w:hint="cs"/>
          <w:sz w:val="24"/>
          <w:rtl/>
        </w:rPr>
        <w:t>کتب لغت، ما معتقدیم کتب لغت نمی تواند تنها معیار فهم ادله باشد ولی قرینۀ خوبی است که با آن قرینه می توان معانی عرفیه را به دست آورد؛ لذا فقیه هرگز بی نیاز از مراجعه به لغت نیست ولی به</w:t>
      </w:r>
      <w:r w:rsidR="000D2423">
        <w:rPr>
          <w:rFonts w:ascii="Tahoma" w:hAnsi="Tahoma" w:hint="cs"/>
          <w:sz w:val="24"/>
          <w:rtl/>
        </w:rPr>
        <w:t xml:space="preserve"> </w:t>
      </w:r>
      <w:r>
        <w:rPr>
          <w:rFonts w:ascii="Tahoma" w:hAnsi="Tahoma" w:hint="cs"/>
          <w:sz w:val="24"/>
          <w:rtl/>
        </w:rPr>
        <w:t>تنهایی کافی نیست.</w:t>
      </w:r>
    </w:p>
    <w:p w:rsidR="003A3324" w:rsidRDefault="003A3324" w:rsidP="003A3324">
      <w:pPr>
        <w:pStyle w:val="ListParagraph"/>
        <w:spacing w:line="360" w:lineRule="auto"/>
        <w:jc w:val="lowKashida"/>
        <w:rPr>
          <w:rFonts w:ascii="Tahoma" w:hAnsi="Tahoma"/>
          <w:sz w:val="24"/>
          <w:rtl/>
        </w:rPr>
      </w:pPr>
      <w:r>
        <w:rPr>
          <w:rFonts w:ascii="Tahoma" w:hAnsi="Tahoma" w:hint="cs"/>
          <w:sz w:val="24"/>
          <w:rtl/>
        </w:rPr>
        <w:t>در لغت هم دقت باید کرد:</w:t>
      </w:r>
    </w:p>
    <w:p w:rsidR="003A3324" w:rsidRDefault="003A3324" w:rsidP="003A3324">
      <w:pPr>
        <w:pStyle w:val="ListParagraph"/>
        <w:numPr>
          <w:ilvl w:val="0"/>
          <w:numId w:val="26"/>
        </w:numPr>
        <w:spacing w:line="360" w:lineRule="auto"/>
        <w:jc w:val="lowKashida"/>
        <w:rPr>
          <w:rFonts w:ascii="Tahoma" w:hAnsi="Tahoma"/>
          <w:sz w:val="24"/>
        </w:rPr>
      </w:pPr>
      <w:r>
        <w:rPr>
          <w:rFonts w:ascii="Tahoma" w:hAnsi="Tahoma" w:hint="cs"/>
          <w:sz w:val="24"/>
          <w:rtl/>
        </w:rPr>
        <w:t>هرچه به عصر نص نزدیکتر باشد نمره کلام لغوی بالاتر است.</w:t>
      </w:r>
    </w:p>
    <w:p w:rsidR="003A3324" w:rsidRDefault="003A3324" w:rsidP="003A3324">
      <w:pPr>
        <w:pStyle w:val="ListParagraph"/>
        <w:numPr>
          <w:ilvl w:val="0"/>
          <w:numId w:val="26"/>
        </w:numPr>
        <w:spacing w:line="360" w:lineRule="auto"/>
        <w:jc w:val="lowKashida"/>
        <w:rPr>
          <w:rFonts w:ascii="Tahoma" w:hAnsi="Tahoma"/>
          <w:sz w:val="24"/>
        </w:rPr>
      </w:pPr>
      <w:r>
        <w:rPr>
          <w:rFonts w:ascii="Tahoma" w:hAnsi="Tahoma" w:hint="cs"/>
          <w:sz w:val="24"/>
          <w:rtl/>
        </w:rPr>
        <w:t>هرچه دور از اصطلاح فقهی و علمی و فلسفی باشد ارجح است</w:t>
      </w:r>
      <w:r w:rsidR="000D2423">
        <w:rPr>
          <w:rFonts w:ascii="Tahoma" w:hAnsi="Tahoma" w:hint="cs"/>
          <w:sz w:val="24"/>
          <w:rtl/>
        </w:rPr>
        <w:t>؛</w:t>
      </w:r>
      <w:r>
        <w:rPr>
          <w:rFonts w:ascii="Tahoma" w:hAnsi="Tahoma" w:hint="cs"/>
          <w:sz w:val="24"/>
          <w:rtl/>
        </w:rPr>
        <w:t xml:space="preserve"> لذا ما نمرۀ بالایی به مفردات راغب نمی دهیم. چون با اصطلاحات کلامی و فلسفی ممزوج است یا مصباح المنیر فیومی که فقیهانه لغت را معنا می کند.</w:t>
      </w:r>
    </w:p>
    <w:p w:rsidR="003A3324" w:rsidRDefault="003A3324" w:rsidP="003A3324">
      <w:pPr>
        <w:pStyle w:val="ListParagraph"/>
        <w:numPr>
          <w:ilvl w:val="0"/>
          <w:numId w:val="25"/>
        </w:numPr>
        <w:spacing w:line="360" w:lineRule="auto"/>
        <w:jc w:val="lowKashida"/>
        <w:rPr>
          <w:rFonts w:ascii="Tahoma" w:hAnsi="Tahoma"/>
          <w:sz w:val="24"/>
        </w:rPr>
      </w:pPr>
      <w:r>
        <w:rPr>
          <w:rFonts w:ascii="Tahoma" w:hAnsi="Tahoma" w:hint="cs"/>
          <w:sz w:val="24"/>
          <w:rtl/>
        </w:rPr>
        <w:t>استعمالات این واژه غیر از آن چه در کتب لغت است، در متون ادبی تاریخی اشعار، گاهی نیاز می شود که فقیه دقت کند تا برسد به آن معنای دقیق عرفی کلمه.</w:t>
      </w:r>
    </w:p>
    <w:p w:rsidR="003A3324" w:rsidRDefault="003A3324" w:rsidP="003A3324">
      <w:pPr>
        <w:pStyle w:val="ListParagraph"/>
        <w:spacing w:line="360" w:lineRule="auto"/>
        <w:jc w:val="lowKashida"/>
        <w:rPr>
          <w:rFonts w:ascii="Tahoma" w:hAnsi="Tahoma"/>
          <w:sz w:val="24"/>
          <w:rtl/>
        </w:rPr>
      </w:pPr>
      <w:r>
        <w:rPr>
          <w:rFonts w:ascii="Tahoma" w:hAnsi="Tahoma" w:hint="cs"/>
          <w:sz w:val="24"/>
          <w:rtl/>
        </w:rPr>
        <w:t>استعمال دلیل بر وضع نیست و لی شاهد معنای ع</w:t>
      </w:r>
      <w:r w:rsidR="000D2423">
        <w:rPr>
          <w:rFonts w:ascii="Tahoma" w:hAnsi="Tahoma" w:hint="cs"/>
          <w:sz w:val="24"/>
          <w:rtl/>
        </w:rPr>
        <w:t>رفی است. یعنی استعمال اعمّ است از وضع و</w:t>
      </w:r>
      <w:r>
        <w:rPr>
          <w:rFonts w:ascii="Tahoma" w:hAnsi="Tahoma" w:hint="cs"/>
          <w:sz w:val="24"/>
          <w:rtl/>
        </w:rPr>
        <w:t>لی شاهد بر معنای عرفی کلمه است.</w:t>
      </w:r>
    </w:p>
    <w:p w:rsidR="0005793A" w:rsidRDefault="0005793A" w:rsidP="0005793A">
      <w:pPr>
        <w:pStyle w:val="ListParagraph"/>
        <w:numPr>
          <w:ilvl w:val="0"/>
          <w:numId w:val="25"/>
        </w:numPr>
        <w:spacing w:line="360" w:lineRule="auto"/>
        <w:jc w:val="lowKashida"/>
        <w:rPr>
          <w:rFonts w:ascii="Tahoma" w:hAnsi="Tahoma"/>
          <w:sz w:val="24"/>
        </w:rPr>
      </w:pPr>
      <w:r>
        <w:rPr>
          <w:rFonts w:ascii="Tahoma" w:hAnsi="Tahoma" w:hint="cs"/>
          <w:sz w:val="24"/>
          <w:rtl/>
        </w:rPr>
        <w:t>خالی کردن ذهن از اصطلاحات علمی و دقت های عقلی و فلسفی</w:t>
      </w:r>
      <w:r w:rsidR="006727D2">
        <w:rPr>
          <w:rFonts w:ascii="Tahoma" w:hAnsi="Tahoma" w:hint="cs"/>
          <w:sz w:val="24"/>
          <w:rtl/>
        </w:rPr>
        <w:t xml:space="preserve"> برای فهم معانی الفاظ. البته ای</w:t>
      </w:r>
      <w:r w:rsidR="000D2423">
        <w:rPr>
          <w:rFonts w:ascii="Tahoma" w:hAnsi="Tahoma" w:hint="cs"/>
          <w:sz w:val="24"/>
          <w:rtl/>
        </w:rPr>
        <w:t>ن جا بین روایات فقهی و اخلاقی با روایات کلامی یک تفاو</w:t>
      </w:r>
      <w:r w:rsidR="006727D2">
        <w:rPr>
          <w:rFonts w:ascii="Tahoma" w:hAnsi="Tahoma" w:hint="cs"/>
          <w:sz w:val="24"/>
          <w:rtl/>
        </w:rPr>
        <w:t>تی وجود دارد که بحث اش جدا است.</w:t>
      </w:r>
    </w:p>
    <w:p w:rsidR="006727D2" w:rsidRDefault="006727D2" w:rsidP="0005793A">
      <w:pPr>
        <w:pStyle w:val="ListParagraph"/>
        <w:numPr>
          <w:ilvl w:val="0"/>
          <w:numId w:val="25"/>
        </w:numPr>
        <w:spacing w:line="360" w:lineRule="auto"/>
        <w:jc w:val="lowKashida"/>
        <w:rPr>
          <w:rFonts w:ascii="Tahoma" w:hAnsi="Tahoma"/>
          <w:sz w:val="24"/>
        </w:rPr>
      </w:pPr>
      <w:r>
        <w:rPr>
          <w:rFonts w:ascii="Tahoma" w:hAnsi="Tahoma" w:hint="cs"/>
          <w:sz w:val="24"/>
          <w:rtl/>
        </w:rPr>
        <w:t>مراجعه به کلمات قدماء از فقهاء که قریب به عصر معصوم اند، و بکار بردن این واژه در لسان آن ها شاهدی می تواند باشد بر معنای عرفی یک واژه یا یک هیئت، در زمان معصومین علیهم السلام.</w:t>
      </w:r>
    </w:p>
    <w:p w:rsidR="006727D2" w:rsidRDefault="006727D2" w:rsidP="0005793A">
      <w:pPr>
        <w:pStyle w:val="ListParagraph"/>
        <w:numPr>
          <w:ilvl w:val="0"/>
          <w:numId w:val="25"/>
        </w:numPr>
        <w:spacing w:line="360" w:lineRule="auto"/>
        <w:jc w:val="lowKashida"/>
        <w:rPr>
          <w:rFonts w:ascii="Tahoma" w:hAnsi="Tahoma"/>
          <w:sz w:val="24"/>
        </w:rPr>
      </w:pPr>
      <w:r>
        <w:rPr>
          <w:rFonts w:ascii="Tahoma" w:hAnsi="Tahoma" w:hint="cs"/>
          <w:sz w:val="24"/>
          <w:rtl/>
        </w:rPr>
        <w:lastRenderedPageBreak/>
        <w:t>باید بالخصوص به خود قرآن کریم و نیز با د</w:t>
      </w:r>
      <w:r w:rsidR="000D2423">
        <w:rPr>
          <w:rFonts w:ascii="Tahoma" w:hAnsi="Tahoma" w:hint="cs"/>
          <w:sz w:val="24"/>
          <w:rtl/>
        </w:rPr>
        <w:t xml:space="preserve">قت بیشتر در روایات فقیه ملاحظه </w:t>
      </w:r>
      <w:r>
        <w:rPr>
          <w:rFonts w:ascii="Tahoma" w:hAnsi="Tahoma" w:hint="cs"/>
          <w:sz w:val="24"/>
          <w:rtl/>
        </w:rPr>
        <w:t>کند که آیا این واژه را خود شارع تبیین کرده است یا نه؟</w:t>
      </w:r>
    </w:p>
    <w:p w:rsidR="006727D2" w:rsidRDefault="006727D2" w:rsidP="006727D2">
      <w:pPr>
        <w:pStyle w:val="ListParagraph"/>
        <w:spacing w:line="360" w:lineRule="auto"/>
        <w:jc w:val="lowKashida"/>
        <w:rPr>
          <w:rFonts w:ascii="Tahoma" w:hAnsi="Tahoma"/>
          <w:sz w:val="24"/>
          <w:rtl/>
        </w:rPr>
      </w:pPr>
      <w:r>
        <w:rPr>
          <w:rFonts w:ascii="Tahoma" w:hAnsi="Tahoma" w:hint="cs"/>
          <w:sz w:val="24"/>
          <w:rtl/>
        </w:rPr>
        <w:t xml:space="preserve">چه بسا یک واژه در نزد عرف عام و لغت یک معنا داشته باشد ولی شارع معنایی را برای خودش بالخصوص مشخص کرده است. مثلا کلمۀ فقیر ممکن است لغت یک نوع معنا کند اما به کتاب الذکاة که می رسید شارع می </w:t>
      </w:r>
      <w:r w:rsidR="000D2423">
        <w:rPr>
          <w:rFonts w:ascii="Tahoma" w:hAnsi="Tahoma" w:hint="cs"/>
          <w:sz w:val="24"/>
          <w:rtl/>
        </w:rPr>
        <w:t>گ</w:t>
      </w:r>
      <w:r>
        <w:rPr>
          <w:rFonts w:ascii="Tahoma" w:hAnsi="Tahoma" w:hint="cs"/>
          <w:sz w:val="24"/>
          <w:rtl/>
        </w:rPr>
        <w:t>وید کسی که خرج سال اش را ندارد.</w:t>
      </w:r>
    </w:p>
    <w:p w:rsidR="006727D2" w:rsidRDefault="000D2423" w:rsidP="006727D2">
      <w:pPr>
        <w:pStyle w:val="ListParagraph"/>
        <w:spacing w:line="360" w:lineRule="auto"/>
        <w:jc w:val="lowKashida"/>
        <w:rPr>
          <w:rFonts w:ascii="Tahoma" w:hAnsi="Tahoma"/>
          <w:sz w:val="24"/>
          <w:rtl/>
        </w:rPr>
      </w:pPr>
      <w:r>
        <w:rPr>
          <w:rFonts w:ascii="Tahoma" w:hAnsi="Tahoma" w:hint="cs"/>
          <w:sz w:val="24"/>
          <w:rtl/>
        </w:rPr>
        <w:t>یعنی آمده است کلمه فقیر ر</w:t>
      </w:r>
      <w:r w:rsidR="006727D2">
        <w:rPr>
          <w:rFonts w:ascii="Tahoma" w:hAnsi="Tahoma" w:hint="cs"/>
          <w:sz w:val="24"/>
          <w:rtl/>
        </w:rPr>
        <w:t>ا</w:t>
      </w:r>
      <w:r>
        <w:rPr>
          <w:rFonts w:ascii="Tahoma" w:hAnsi="Tahoma" w:hint="cs"/>
          <w:sz w:val="24"/>
          <w:rtl/>
        </w:rPr>
        <w:t xml:space="preserve"> </w:t>
      </w:r>
      <w:r w:rsidR="006727D2">
        <w:rPr>
          <w:rFonts w:ascii="Tahoma" w:hAnsi="Tahoma" w:hint="cs"/>
          <w:sz w:val="24"/>
          <w:rtl/>
        </w:rPr>
        <w:t xml:space="preserve">یک توسعه ایی داده است. هر </w:t>
      </w:r>
      <w:r>
        <w:rPr>
          <w:rFonts w:ascii="Tahoma" w:hAnsi="Tahoma" w:hint="cs"/>
          <w:sz w:val="24"/>
          <w:rtl/>
        </w:rPr>
        <w:t>قانون گذاری مخیر است محدوده الفاظ</w:t>
      </w:r>
      <w:r w:rsidR="006727D2">
        <w:rPr>
          <w:rFonts w:ascii="Tahoma" w:hAnsi="Tahoma" w:hint="cs"/>
          <w:sz w:val="24"/>
          <w:rtl/>
        </w:rPr>
        <w:t xml:space="preserve"> را مشخص کند.</w:t>
      </w:r>
    </w:p>
    <w:p w:rsidR="006727D2" w:rsidRDefault="006727D2" w:rsidP="006727D2">
      <w:pPr>
        <w:pStyle w:val="ListParagraph"/>
        <w:spacing w:line="360" w:lineRule="auto"/>
        <w:jc w:val="lowKashida"/>
        <w:rPr>
          <w:rFonts w:ascii="Tahoma" w:hAnsi="Tahoma"/>
          <w:sz w:val="24"/>
          <w:rtl/>
        </w:rPr>
      </w:pPr>
      <w:r>
        <w:rPr>
          <w:rFonts w:ascii="Tahoma" w:hAnsi="Tahoma" w:hint="cs"/>
          <w:sz w:val="24"/>
          <w:rtl/>
        </w:rPr>
        <w:t>یا کلمۀ «وجه» که باید شسته شود چه قسمتی از صورت است خود شارع آمده است توضیح داده است و معین کرده است. این جا نمی خواهد به لغت مراجعه کنید که مرا داز وجه چیست.</w:t>
      </w:r>
    </w:p>
    <w:p w:rsidR="006727D2" w:rsidRDefault="006727D2" w:rsidP="006727D2">
      <w:pPr>
        <w:pStyle w:val="ListParagraph"/>
        <w:spacing w:line="360" w:lineRule="auto"/>
        <w:jc w:val="lowKashida"/>
        <w:rPr>
          <w:rFonts w:ascii="Tahoma" w:hAnsi="Tahoma"/>
          <w:sz w:val="24"/>
          <w:rtl/>
        </w:rPr>
      </w:pPr>
      <w:r>
        <w:rPr>
          <w:rFonts w:ascii="Tahoma" w:hAnsi="Tahoma" w:hint="cs"/>
          <w:sz w:val="24"/>
          <w:rtl/>
        </w:rPr>
        <w:t>منتها در این موارد مثل کلمۀ فقیر و مثل کلمۀ «وجه» یک دقت لازم است، ممکن است فقیر در باب ذکات فقیر در باب های دیگر نباشد. مثلا باب نفقات. مثل اینکه اگر پدر فقیر بود بر فرزند نفقه او واجب است. ن</w:t>
      </w:r>
      <w:r w:rsidRPr="006727D2">
        <w:rPr>
          <w:rFonts w:ascii="Tahoma" w:hAnsi="Tahoma" w:hint="cs"/>
          <w:sz w:val="24"/>
          <w:rtl/>
        </w:rPr>
        <w:t xml:space="preserve">گویید فقیر </w:t>
      </w:r>
      <w:r>
        <w:rPr>
          <w:rFonts w:ascii="Tahoma" w:hAnsi="Tahoma" w:hint="cs"/>
          <w:sz w:val="24"/>
          <w:rtl/>
        </w:rPr>
        <w:t>در باب ن</w:t>
      </w:r>
      <w:r w:rsidR="00837B4A">
        <w:rPr>
          <w:rFonts w:ascii="Tahoma" w:hAnsi="Tahoma" w:hint="cs"/>
          <w:sz w:val="24"/>
          <w:rtl/>
        </w:rPr>
        <w:t>فقات همان فقیر در باب ذکات است چ</w:t>
      </w:r>
      <w:r>
        <w:rPr>
          <w:rFonts w:ascii="Tahoma" w:hAnsi="Tahoma" w:hint="cs"/>
          <w:sz w:val="24"/>
          <w:rtl/>
        </w:rPr>
        <w:t>ه بسا متفاوت است.</w:t>
      </w:r>
    </w:p>
    <w:p w:rsidR="00837B4A" w:rsidRDefault="00837B4A" w:rsidP="006727D2">
      <w:pPr>
        <w:pStyle w:val="ListParagraph"/>
        <w:spacing w:line="360" w:lineRule="auto"/>
        <w:jc w:val="lowKashida"/>
        <w:rPr>
          <w:rFonts w:ascii="Tahoma" w:hAnsi="Tahoma"/>
          <w:sz w:val="24"/>
          <w:rtl/>
        </w:rPr>
      </w:pPr>
      <w:r>
        <w:rPr>
          <w:rFonts w:ascii="Tahoma" w:hAnsi="Tahoma" w:hint="cs"/>
          <w:sz w:val="24"/>
          <w:rtl/>
        </w:rPr>
        <w:t>همچنین است کلمۀ «وجه» که در وضوء معناشده است آیا اختصاص به وضوء دارد یا عام است. آیا در نظر به وجه نامحرم آیا مراد همان وجهی است که در وضوء آمده است یا محدوده بیشتر یا کمتر است؟</w:t>
      </w:r>
    </w:p>
    <w:p w:rsidR="00837B4A" w:rsidRDefault="00837B4A" w:rsidP="00837B4A">
      <w:pPr>
        <w:pStyle w:val="ListParagraph"/>
        <w:numPr>
          <w:ilvl w:val="0"/>
          <w:numId w:val="25"/>
        </w:numPr>
        <w:spacing w:line="360" w:lineRule="auto"/>
        <w:jc w:val="lowKashida"/>
        <w:rPr>
          <w:rFonts w:ascii="Tahoma" w:hAnsi="Tahoma"/>
          <w:sz w:val="24"/>
        </w:rPr>
      </w:pPr>
      <w:r>
        <w:rPr>
          <w:rFonts w:ascii="Tahoma" w:hAnsi="Tahoma" w:hint="cs"/>
          <w:sz w:val="24"/>
          <w:rtl/>
        </w:rPr>
        <w:t xml:space="preserve">این عرفی که این جا می گوییم مرجع است، این عرف مستقل از کتاب و سنت نباید نظر بدهد، ادلۀ مبین مقاصد شریعت </w:t>
      </w:r>
      <w:r w:rsidR="000D2423">
        <w:rPr>
          <w:rFonts w:ascii="Tahoma" w:hAnsi="Tahoma" w:hint="cs"/>
          <w:sz w:val="24"/>
          <w:rtl/>
        </w:rPr>
        <w:t>، ادله ایی که روح و مذاق شارع ر</w:t>
      </w:r>
      <w:r w:rsidR="00A55EEE">
        <w:rPr>
          <w:rFonts w:ascii="Tahoma" w:hAnsi="Tahoma" w:hint="cs"/>
          <w:sz w:val="24"/>
          <w:rtl/>
        </w:rPr>
        <w:t>ا</w:t>
      </w:r>
      <w:r w:rsidR="000D2423">
        <w:rPr>
          <w:rFonts w:ascii="Tahoma" w:hAnsi="Tahoma" w:hint="cs"/>
          <w:sz w:val="24"/>
          <w:rtl/>
        </w:rPr>
        <w:t xml:space="preserve"> </w:t>
      </w:r>
      <w:r w:rsidR="00A55EEE">
        <w:rPr>
          <w:rFonts w:ascii="Tahoma" w:hAnsi="Tahoma" w:hint="cs"/>
          <w:sz w:val="24"/>
          <w:rtl/>
        </w:rPr>
        <w:t>بد</w:t>
      </w:r>
      <w:r w:rsidR="000D2423">
        <w:rPr>
          <w:rFonts w:ascii="Tahoma" w:hAnsi="Tahoma" w:hint="cs"/>
          <w:sz w:val="24"/>
          <w:rtl/>
        </w:rPr>
        <w:t>ست می دهد، این ها هم در فهم مرا</w:t>
      </w:r>
      <w:r w:rsidR="00A55EEE">
        <w:rPr>
          <w:rFonts w:ascii="Tahoma" w:hAnsi="Tahoma" w:hint="cs"/>
          <w:sz w:val="24"/>
          <w:rtl/>
        </w:rPr>
        <w:t>د</w:t>
      </w:r>
      <w:r w:rsidR="000D2423">
        <w:rPr>
          <w:rFonts w:ascii="Tahoma" w:hAnsi="Tahoma" w:hint="cs"/>
          <w:sz w:val="24"/>
          <w:rtl/>
        </w:rPr>
        <w:t xml:space="preserve"> </w:t>
      </w:r>
      <w:r w:rsidR="00A55EEE">
        <w:rPr>
          <w:rFonts w:ascii="Tahoma" w:hAnsi="Tahoma" w:hint="cs"/>
          <w:sz w:val="24"/>
          <w:rtl/>
        </w:rPr>
        <w:t>از کلام قطعا و قطعا موثر است.</w:t>
      </w:r>
    </w:p>
    <w:p w:rsidR="00A55EEE" w:rsidRDefault="00A55EEE" w:rsidP="00A55EEE">
      <w:pPr>
        <w:pStyle w:val="ListParagraph"/>
        <w:spacing w:line="360" w:lineRule="auto"/>
        <w:jc w:val="lowKashida"/>
        <w:rPr>
          <w:rFonts w:ascii="Tahoma" w:hAnsi="Tahoma"/>
          <w:sz w:val="24"/>
          <w:rtl/>
        </w:rPr>
      </w:pPr>
      <w:r>
        <w:rPr>
          <w:rFonts w:ascii="Tahoma" w:hAnsi="Tahoma" w:hint="cs"/>
          <w:sz w:val="24"/>
          <w:rtl/>
        </w:rPr>
        <w:t>مثال: « لا تعاونوا علی الاثم و العدوان»</w:t>
      </w:r>
      <w:r w:rsidR="000D2423">
        <w:rPr>
          <w:rStyle w:val="FootnoteReference"/>
          <w:rFonts w:ascii="Tahoma" w:hAnsi="Tahoma"/>
          <w:sz w:val="24"/>
          <w:rtl/>
        </w:rPr>
        <w:footnoteReference w:id="1"/>
      </w:r>
    </w:p>
    <w:p w:rsidR="00A55EEE" w:rsidRDefault="00A55EEE" w:rsidP="00A55EEE">
      <w:pPr>
        <w:pStyle w:val="ListParagraph"/>
        <w:spacing w:line="360" w:lineRule="auto"/>
        <w:jc w:val="lowKashida"/>
        <w:rPr>
          <w:rFonts w:ascii="Tahoma" w:hAnsi="Tahoma"/>
          <w:sz w:val="24"/>
          <w:rtl/>
        </w:rPr>
      </w:pPr>
      <w:r>
        <w:rPr>
          <w:rFonts w:ascii="Tahoma" w:hAnsi="Tahoma" w:hint="cs"/>
          <w:sz w:val="24"/>
          <w:rtl/>
        </w:rPr>
        <w:t>این هیئت «لا تعاونوا» ما باشیم ولغت اعانه غیر از تعاون است و لذ امثل مرحوم آقای خویی اعلی الله مقامه صراحتا در مصباحالفقاهه می گوید هیچ دلیلی نداریم که اعانه بر اثم حرام است. دلیلی می گوید تعاون حرام است.</w:t>
      </w:r>
    </w:p>
    <w:p w:rsidR="00A55EEE" w:rsidRDefault="00A55EEE" w:rsidP="00A55EEE">
      <w:pPr>
        <w:pStyle w:val="ListParagraph"/>
        <w:spacing w:line="360" w:lineRule="auto"/>
        <w:jc w:val="lowKashida"/>
        <w:rPr>
          <w:rFonts w:ascii="Tahoma" w:hAnsi="Tahoma"/>
          <w:sz w:val="24"/>
          <w:rtl/>
        </w:rPr>
      </w:pPr>
      <w:r>
        <w:rPr>
          <w:rFonts w:ascii="Tahoma" w:hAnsi="Tahoma" w:hint="cs"/>
          <w:sz w:val="24"/>
          <w:rtl/>
        </w:rPr>
        <w:t>عرض بنده این است که «لا تعاونوا» را اگر در غیر کتاب و سنت می خواهی معنا کنی درست و همین است که فرمودید. اما «لا تعاونوا» اگر در محدوده کتاب و سنت معنا شود، گوینده «لا تعاونوا» همان کسی است که آن ادله را بیان کرده است نمی توانید «لا تعاونوا» را به عنوان فهم عرفی معنا کنید ال</w:t>
      </w:r>
      <w:r w:rsidR="006C215C">
        <w:rPr>
          <w:rFonts w:ascii="Tahoma" w:hAnsi="Tahoma" w:hint="cs"/>
          <w:sz w:val="24"/>
          <w:rtl/>
        </w:rPr>
        <w:t>ا این که آ نها را ببینید و لذا چ</w:t>
      </w:r>
      <w:r>
        <w:rPr>
          <w:rFonts w:ascii="Tahoma" w:hAnsi="Tahoma" w:hint="cs"/>
          <w:sz w:val="24"/>
          <w:rtl/>
        </w:rPr>
        <w:t>ه بسا از دیدین آن ها نظرتان نسبت با « لا تعاونوا» عوض شود و یک توسعه ایی در معنای «لا تعاونوا» داده شود. یعنی دو نفری اعم</w:t>
      </w:r>
      <w:r w:rsidR="006C215C">
        <w:rPr>
          <w:rFonts w:ascii="Tahoma" w:hAnsi="Tahoma" w:hint="cs"/>
          <w:sz w:val="24"/>
          <w:rtl/>
        </w:rPr>
        <w:t>ّ</w:t>
      </w:r>
      <w:r>
        <w:rPr>
          <w:rFonts w:ascii="Tahoma" w:hAnsi="Tahoma" w:hint="cs"/>
          <w:sz w:val="24"/>
          <w:rtl/>
        </w:rPr>
        <w:t xml:space="preserve"> است از آن که با هم با شد یا با اعانه.</w:t>
      </w:r>
    </w:p>
    <w:p w:rsidR="00A55EEE" w:rsidRDefault="001C35A5" w:rsidP="001C35A5">
      <w:pPr>
        <w:pStyle w:val="ListParagraph"/>
        <w:numPr>
          <w:ilvl w:val="0"/>
          <w:numId w:val="25"/>
        </w:numPr>
        <w:spacing w:line="360" w:lineRule="auto"/>
        <w:jc w:val="lowKashida"/>
        <w:rPr>
          <w:rFonts w:ascii="Tahoma" w:hAnsi="Tahoma"/>
          <w:sz w:val="24"/>
        </w:rPr>
      </w:pPr>
      <w:r>
        <w:rPr>
          <w:rFonts w:ascii="Tahoma" w:hAnsi="Tahoma" w:hint="cs"/>
          <w:sz w:val="24"/>
          <w:rtl/>
        </w:rPr>
        <w:t>فهم یک روایت فهما عرفیا وقتی میسر است که قرائن متصله و منفصله را هم عقلیه و لفظیه را ملاحظه کنید از جمله مناسبات حکم و موضوع. نمی خواهم با مناسبات حکم و موضوع</w:t>
      </w:r>
      <w:r w:rsidR="000D2423">
        <w:rPr>
          <w:rFonts w:ascii="Tahoma" w:hAnsi="Tahoma" w:hint="cs"/>
          <w:sz w:val="24"/>
          <w:rtl/>
        </w:rPr>
        <w:t xml:space="preserve"> حکم بسازم، میخ</w:t>
      </w:r>
      <w:r>
        <w:rPr>
          <w:rFonts w:ascii="Tahoma" w:hAnsi="Tahoma" w:hint="cs"/>
          <w:sz w:val="24"/>
          <w:rtl/>
        </w:rPr>
        <w:t xml:space="preserve">واهم با مناسبات </w:t>
      </w:r>
      <w:r w:rsidR="000D2423">
        <w:rPr>
          <w:rFonts w:ascii="Tahoma" w:hAnsi="Tahoma" w:hint="cs"/>
          <w:sz w:val="24"/>
          <w:rtl/>
        </w:rPr>
        <w:t>حکم و موضوع دلیل را بفهمم که کجا</w:t>
      </w:r>
      <w:r>
        <w:rPr>
          <w:rFonts w:ascii="Tahoma" w:hAnsi="Tahoma" w:hint="cs"/>
          <w:sz w:val="24"/>
          <w:rtl/>
        </w:rPr>
        <w:t>ست؟</w:t>
      </w:r>
    </w:p>
    <w:p w:rsidR="001C35A5" w:rsidRDefault="001C35A5" w:rsidP="001C35A5">
      <w:pPr>
        <w:pStyle w:val="ListParagraph"/>
        <w:spacing w:line="360" w:lineRule="auto"/>
        <w:jc w:val="lowKashida"/>
        <w:rPr>
          <w:rFonts w:ascii="Tahoma" w:hAnsi="Tahoma"/>
          <w:sz w:val="24"/>
          <w:rtl/>
        </w:rPr>
      </w:pPr>
      <w:r>
        <w:rPr>
          <w:rFonts w:ascii="Tahoma" w:hAnsi="Tahoma" w:hint="cs"/>
          <w:sz w:val="24"/>
          <w:rtl/>
        </w:rPr>
        <w:lastRenderedPageBreak/>
        <w:t>مثال بارز حرمت علیکم المیته؟ بعضی می گویند خرید و فروش میته را هم می گیرد ولی به نظر ما این معنا عرفی نیست و با مناسبات حکم و موضوع سازگار نیست. آنی که مناسب است «اکل» است . «حرمت علیکم امهاتکم» حرمت را عرف معنا می کند نکاح است نه «اکل». این ها می شود مناسبات حکم و موضوع.</w:t>
      </w:r>
    </w:p>
    <w:p w:rsidR="001C35A5" w:rsidRDefault="001C35A5" w:rsidP="001C35A5">
      <w:pPr>
        <w:pStyle w:val="ListParagraph"/>
        <w:spacing w:line="360" w:lineRule="auto"/>
        <w:jc w:val="lowKashida"/>
        <w:rPr>
          <w:rFonts w:ascii="Tahoma" w:hAnsi="Tahoma"/>
          <w:sz w:val="24"/>
          <w:rtl/>
        </w:rPr>
      </w:pPr>
      <w:r>
        <w:rPr>
          <w:rFonts w:ascii="Tahoma" w:hAnsi="Tahoma" w:hint="cs"/>
          <w:sz w:val="24"/>
          <w:rtl/>
        </w:rPr>
        <w:t xml:space="preserve">مثال دیگر: شما ادله را نگاه کردید در مورد ذبح حیوان، ملاحظه کردید که کلمۀ حدید آمده است آیا حدید خصوصیت دارد یا فلز برنده؟ استیل باشد مثلا ولی فلز برنده است. این جا مناسبات حکم و موضوع و قرائن دیگر سنجیده شود. </w:t>
      </w:r>
    </w:p>
    <w:p w:rsidR="001C35A5" w:rsidRDefault="006C215C" w:rsidP="001C35A5">
      <w:pPr>
        <w:pStyle w:val="ListParagraph"/>
        <w:spacing w:line="360" w:lineRule="auto"/>
        <w:jc w:val="lowKashida"/>
        <w:rPr>
          <w:rFonts w:ascii="Tahoma" w:hAnsi="Tahoma"/>
          <w:sz w:val="24"/>
          <w:rtl/>
        </w:rPr>
      </w:pPr>
      <w:r>
        <w:rPr>
          <w:rFonts w:ascii="Tahoma" w:hAnsi="Tahoma" w:hint="cs"/>
          <w:sz w:val="24"/>
          <w:rtl/>
        </w:rPr>
        <w:t>آنی که می خواهم بگویم این است ک</w:t>
      </w:r>
      <w:r w:rsidR="001C35A5">
        <w:rPr>
          <w:rFonts w:ascii="Tahoma" w:hAnsi="Tahoma" w:hint="cs"/>
          <w:sz w:val="24"/>
          <w:rtl/>
        </w:rPr>
        <w:t>ه</w:t>
      </w:r>
      <w:r>
        <w:rPr>
          <w:rFonts w:ascii="Tahoma" w:hAnsi="Tahoma" w:hint="cs"/>
          <w:sz w:val="24"/>
          <w:rtl/>
        </w:rPr>
        <w:t xml:space="preserve"> </w:t>
      </w:r>
      <w:r w:rsidR="001C35A5">
        <w:rPr>
          <w:rFonts w:ascii="Tahoma" w:hAnsi="Tahoma" w:hint="cs"/>
          <w:sz w:val="24"/>
          <w:rtl/>
        </w:rPr>
        <w:t xml:space="preserve">وقتی شما غیر از لغت به این قرائن دیگر مراجعه می کنید گاهی با توسعه روبرو می شوید و گاهی با تضییق. آن وقت مجموعه این ها را ما نام اش را می گذاریم عرف. </w:t>
      </w:r>
    </w:p>
    <w:p w:rsidR="001C35A5" w:rsidRDefault="006C215C" w:rsidP="001C35A5">
      <w:pPr>
        <w:pStyle w:val="ListParagraph"/>
        <w:spacing w:line="360" w:lineRule="auto"/>
        <w:jc w:val="lowKashida"/>
        <w:rPr>
          <w:rFonts w:ascii="Tahoma" w:hAnsi="Tahoma"/>
          <w:sz w:val="24"/>
          <w:rtl/>
        </w:rPr>
      </w:pPr>
      <w:r>
        <w:rPr>
          <w:rFonts w:ascii="Tahoma" w:hAnsi="Tahoma" w:hint="cs"/>
          <w:sz w:val="24"/>
          <w:rtl/>
        </w:rPr>
        <w:t>اگر می گویم معنای این واژ</w:t>
      </w:r>
      <w:r w:rsidR="001C35A5">
        <w:rPr>
          <w:rFonts w:ascii="Tahoma" w:hAnsi="Tahoma" w:hint="cs"/>
          <w:sz w:val="24"/>
          <w:rtl/>
        </w:rPr>
        <w:t>ه</w:t>
      </w:r>
      <w:r>
        <w:rPr>
          <w:rFonts w:ascii="Tahoma" w:hAnsi="Tahoma" w:hint="cs"/>
          <w:sz w:val="24"/>
          <w:rtl/>
        </w:rPr>
        <w:t xml:space="preserve"> </w:t>
      </w:r>
      <w:r w:rsidR="001C35A5">
        <w:rPr>
          <w:rFonts w:ascii="Tahoma" w:hAnsi="Tahoma" w:hint="cs"/>
          <w:sz w:val="24"/>
          <w:rtl/>
        </w:rPr>
        <w:t>و این روایت عرفا این است ف</w:t>
      </w:r>
      <w:r>
        <w:rPr>
          <w:rFonts w:ascii="Tahoma" w:hAnsi="Tahoma" w:hint="cs"/>
          <w:sz w:val="24"/>
          <w:rtl/>
        </w:rPr>
        <w:t>قط سراغ مثل استعمالات و لغت نمی روم</w:t>
      </w:r>
      <w:r w:rsidR="001C35A5">
        <w:rPr>
          <w:rFonts w:ascii="Tahoma" w:hAnsi="Tahoma" w:hint="cs"/>
          <w:sz w:val="24"/>
          <w:rtl/>
        </w:rPr>
        <w:t>. آن ها هم هست البته. عرف یعنی آن چه</w:t>
      </w:r>
      <w:r>
        <w:rPr>
          <w:rFonts w:ascii="Tahoma" w:hAnsi="Tahoma" w:hint="cs"/>
          <w:sz w:val="24"/>
          <w:rtl/>
        </w:rPr>
        <w:t xml:space="preserve"> ذهن مردم با توجه با این قرائن </w:t>
      </w:r>
      <w:r w:rsidR="001C35A5">
        <w:rPr>
          <w:rFonts w:ascii="Tahoma" w:hAnsi="Tahoma" w:hint="cs"/>
          <w:sz w:val="24"/>
          <w:rtl/>
        </w:rPr>
        <w:t>و شواهد مجموعا از یک دلیل استنباط می کند.</w:t>
      </w:r>
    </w:p>
    <w:p w:rsidR="001C35A5" w:rsidRPr="006C215C" w:rsidRDefault="006C215C" w:rsidP="001C35A5">
      <w:pPr>
        <w:spacing w:line="360" w:lineRule="auto"/>
        <w:jc w:val="lowKashida"/>
        <w:rPr>
          <w:rFonts w:ascii="Tahoma" w:hAnsi="Tahoma"/>
          <w:sz w:val="24"/>
          <w:rtl/>
        </w:rPr>
      </w:pPr>
      <w:r w:rsidRPr="006C215C">
        <w:rPr>
          <w:rFonts w:ascii="Tahoma" w:hAnsi="Tahoma" w:hint="cs"/>
          <w:sz w:val="24"/>
          <w:rtl/>
        </w:rPr>
        <w:t>عرض بنده این است آن تجمیع</w:t>
      </w:r>
      <w:r w:rsidR="001C35A5" w:rsidRPr="006C215C">
        <w:rPr>
          <w:rFonts w:ascii="Tahoma" w:hAnsi="Tahoma" w:hint="cs"/>
          <w:sz w:val="24"/>
          <w:rtl/>
        </w:rPr>
        <w:t xml:space="preserve"> قرائنی که در ترکیب خود ادله می اوریم، دلیل سازی می کنیم با تجمیع قرائن، باید با تجمیع قرائن فهم ادله را شروع کرد. یعنی شروع به فهم ادله از این راه کرد.</w:t>
      </w:r>
    </w:p>
    <w:p w:rsidR="001C35A5" w:rsidRPr="006C215C" w:rsidRDefault="001C35A5" w:rsidP="001C35A5">
      <w:pPr>
        <w:spacing w:line="360" w:lineRule="auto"/>
        <w:jc w:val="lowKashida"/>
        <w:rPr>
          <w:rFonts w:ascii="Tahoma" w:hAnsi="Tahoma"/>
          <w:sz w:val="24"/>
          <w:rtl/>
        </w:rPr>
      </w:pPr>
      <w:bookmarkStart w:id="0" w:name="_GoBack"/>
      <w:bookmarkEnd w:id="0"/>
      <w:r w:rsidRPr="006C215C">
        <w:rPr>
          <w:rFonts w:ascii="Tahoma" w:hAnsi="Tahoma" w:hint="cs"/>
          <w:sz w:val="24"/>
          <w:rtl/>
        </w:rPr>
        <w:t>حالا دعوای اسمی نداشت</w:t>
      </w:r>
      <w:r w:rsidR="006C215C" w:rsidRPr="006C215C">
        <w:rPr>
          <w:rFonts w:ascii="Tahoma" w:hAnsi="Tahoma" w:hint="cs"/>
          <w:sz w:val="24"/>
          <w:rtl/>
        </w:rPr>
        <w:t xml:space="preserve">ه </w:t>
      </w:r>
      <w:r w:rsidRPr="006C215C">
        <w:rPr>
          <w:rFonts w:ascii="Tahoma" w:hAnsi="Tahoma" w:hint="cs"/>
          <w:sz w:val="24"/>
          <w:rtl/>
        </w:rPr>
        <w:t>باش</w:t>
      </w:r>
      <w:r w:rsidR="006C215C" w:rsidRPr="006C215C">
        <w:rPr>
          <w:rFonts w:ascii="Tahoma" w:hAnsi="Tahoma" w:hint="cs"/>
          <w:sz w:val="24"/>
          <w:rtl/>
        </w:rPr>
        <w:t>ی</w:t>
      </w:r>
      <w:r w:rsidRPr="006C215C">
        <w:rPr>
          <w:rFonts w:ascii="Tahoma" w:hAnsi="Tahoma" w:hint="cs"/>
          <w:sz w:val="24"/>
          <w:rtl/>
        </w:rPr>
        <w:t>د</w:t>
      </w:r>
      <w:r w:rsidR="006C215C" w:rsidRPr="006C215C">
        <w:rPr>
          <w:rFonts w:ascii="Tahoma" w:hAnsi="Tahoma" w:hint="cs"/>
          <w:sz w:val="24"/>
          <w:rtl/>
        </w:rPr>
        <w:t>؛</w:t>
      </w:r>
      <w:r w:rsidRPr="006C215C">
        <w:rPr>
          <w:rFonts w:ascii="Tahoma" w:hAnsi="Tahoma" w:hint="cs"/>
          <w:sz w:val="24"/>
          <w:rtl/>
        </w:rPr>
        <w:t xml:space="preserve"> ما اسم اش را گذاشتیم عرف مرجع برای فهم ادله. </w:t>
      </w:r>
      <w:r w:rsidR="00EE2301" w:rsidRPr="006C215C">
        <w:rPr>
          <w:rFonts w:ascii="Tahoma" w:hAnsi="Tahoma" w:hint="cs"/>
          <w:sz w:val="24"/>
          <w:rtl/>
        </w:rPr>
        <w:t>در حدی که مراد استعمال فهمیده شود.</w:t>
      </w:r>
    </w:p>
    <w:p w:rsidR="00EE2301" w:rsidRDefault="006C215C" w:rsidP="001C35A5">
      <w:pPr>
        <w:spacing w:line="360" w:lineRule="auto"/>
        <w:jc w:val="lowKashida"/>
        <w:rPr>
          <w:rFonts w:ascii="Tahoma" w:hAnsi="Tahoma"/>
          <w:sz w:val="24"/>
          <w:rtl/>
        </w:rPr>
      </w:pPr>
      <w:r>
        <w:rPr>
          <w:rFonts w:ascii="Tahoma" w:hAnsi="Tahoma" w:hint="cs"/>
          <w:sz w:val="24"/>
          <w:rtl/>
        </w:rPr>
        <w:t>این آن چ</w:t>
      </w:r>
      <w:r w:rsidR="00EE2301">
        <w:rPr>
          <w:rFonts w:ascii="Tahoma" w:hAnsi="Tahoma" w:hint="cs"/>
          <w:sz w:val="24"/>
          <w:rtl/>
        </w:rPr>
        <w:t>ه برای عرف مرجع لفهم ادلة مفرداتها و هیئاتها در محدود</w:t>
      </w:r>
      <w:r>
        <w:rPr>
          <w:rFonts w:ascii="Tahoma" w:hAnsi="Tahoma" w:hint="cs"/>
          <w:sz w:val="24"/>
          <w:rtl/>
        </w:rPr>
        <w:t>ه مرا</w:t>
      </w:r>
      <w:r w:rsidR="00EE2301">
        <w:rPr>
          <w:rFonts w:ascii="Tahoma" w:hAnsi="Tahoma" w:hint="cs"/>
          <w:sz w:val="24"/>
          <w:rtl/>
        </w:rPr>
        <w:t>د</w:t>
      </w:r>
      <w:r>
        <w:rPr>
          <w:rFonts w:ascii="Tahoma" w:hAnsi="Tahoma" w:hint="cs"/>
          <w:sz w:val="24"/>
          <w:rtl/>
        </w:rPr>
        <w:t xml:space="preserve"> </w:t>
      </w:r>
      <w:r w:rsidR="00EE2301">
        <w:rPr>
          <w:rFonts w:ascii="Tahoma" w:hAnsi="Tahoma" w:hint="cs"/>
          <w:sz w:val="24"/>
          <w:rtl/>
        </w:rPr>
        <w:t>استعمالی می توانستیم بیان کنیم.</w:t>
      </w:r>
    </w:p>
    <w:p w:rsidR="00EE2301" w:rsidRDefault="00EE2301" w:rsidP="00EE2301">
      <w:pPr>
        <w:spacing w:line="360" w:lineRule="auto"/>
        <w:jc w:val="lowKashida"/>
        <w:rPr>
          <w:rFonts w:ascii="Tahoma" w:hAnsi="Tahoma"/>
          <w:sz w:val="24"/>
          <w:rtl/>
        </w:rPr>
      </w:pPr>
      <w:r>
        <w:rPr>
          <w:rFonts w:ascii="Tahoma" w:hAnsi="Tahoma" w:hint="cs"/>
          <w:sz w:val="24"/>
          <w:rtl/>
        </w:rPr>
        <w:t>حال چند سوال مطرح است:</w:t>
      </w:r>
    </w:p>
    <w:p w:rsidR="00EE2301" w:rsidRDefault="00EE2301" w:rsidP="00EE2301">
      <w:pPr>
        <w:pStyle w:val="ListParagraph"/>
        <w:numPr>
          <w:ilvl w:val="0"/>
          <w:numId w:val="27"/>
        </w:numPr>
        <w:spacing w:line="360" w:lineRule="auto"/>
        <w:jc w:val="lowKashida"/>
        <w:rPr>
          <w:rFonts w:ascii="Tahoma" w:hAnsi="Tahoma"/>
          <w:sz w:val="24"/>
        </w:rPr>
      </w:pPr>
      <w:r>
        <w:rPr>
          <w:rFonts w:ascii="Tahoma" w:hAnsi="Tahoma" w:hint="cs"/>
          <w:sz w:val="24"/>
          <w:rtl/>
        </w:rPr>
        <w:t>آیا عرف مسامحی مطرح است یا دقی؟</w:t>
      </w:r>
    </w:p>
    <w:p w:rsidR="00EE2301" w:rsidRDefault="00EE2301" w:rsidP="00EE2301">
      <w:pPr>
        <w:pStyle w:val="ListParagraph"/>
        <w:numPr>
          <w:ilvl w:val="0"/>
          <w:numId w:val="27"/>
        </w:numPr>
        <w:spacing w:line="360" w:lineRule="auto"/>
        <w:jc w:val="lowKashida"/>
        <w:rPr>
          <w:rFonts w:ascii="Tahoma" w:hAnsi="Tahoma"/>
          <w:sz w:val="24"/>
        </w:rPr>
      </w:pPr>
      <w:r>
        <w:rPr>
          <w:rFonts w:ascii="Tahoma" w:hAnsi="Tahoma" w:hint="cs"/>
          <w:sz w:val="24"/>
          <w:rtl/>
        </w:rPr>
        <w:t xml:space="preserve">آیا در تشخیث مصادیق چه می کنید؟ عرف را مرجع قرار می دهید؟ </w:t>
      </w:r>
    </w:p>
    <w:p w:rsidR="00EE2301" w:rsidRDefault="00EE2301" w:rsidP="00EE2301">
      <w:pPr>
        <w:pStyle w:val="ListParagraph"/>
        <w:numPr>
          <w:ilvl w:val="0"/>
          <w:numId w:val="27"/>
        </w:numPr>
        <w:spacing w:line="360" w:lineRule="auto"/>
        <w:jc w:val="lowKashida"/>
        <w:rPr>
          <w:rFonts w:ascii="Tahoma" w:hAnsi="Tahoma"/>
          <w:sz w:val="24"/>
        </w:rPr>
      </w:pPr>
      <w:r>
        <w:rPr>
          <w:rFonts w:ascii="Tahoma" w:hAnsi="Tahoma" w:hint="cs"/>
          <w:sz w:val="24"/>
          <w:rtl/>
        </w:rPr>
        <w:t>آیا در تشخیص مصادیق مسامحات عرفیه معیار است یا دقت؟</w:t>
      </w:r>
    </w:p>
    <w:p w:rsidR="00EE2301" w:rsidRPr="00EE2301" w:rsidRDefault="006C215C" w:rsidP="00EE2301">
      <w:pPr>
        <w:spacing w:line="360" w:lineRule="auto"/>
        <w:jc w:val="lowKashida"/>
        <w:rPr>
          <w:rFonts w:ascii="Tahoma" w:hAnsi="Tahoma"/>
          <w:sz w:val="24"/>
          <w:rtl/>
        </w:rPr>
      </w:pPr>
      <w:r>
        <w:rPr>
          <w:rFonts w:ascii="Tahoma" w:hAnsi="Tahoma" w:hint="cs"/>
          <w:sz w:val="24"/>
          <w:rtl/>
        </w:rPr>
        <w:t>این جا هم بحث هایی است ک</w:t>
      </w:r>
      <w:r w:rsidR="00EE2301">
        <w:rPr>
          <w:rFonts w:ascii="Tahoma" w:hAnsi="Tahoma" w:hint="cs"/>
          <w:sz w:val="24"/>
          <w:rtl/>
        </w:rPr>
        <w:t>ه</w:t>
      </w:r>
      <w:r>
        <w:rPr>
          <w:rFonts w:ascii="Tahoma" w:hAnsi="Tahoma" w:hint="cs"/>
          <w:sz w:val="24"/>
          <w:rtl/>
        </w:rPr>
        <w:t xml:space="preserve"> إ</w:t>
      </w:r>
      <w:r w:rsidR="00EE2301">
        <w:rPr>
          <w:rFonts w:ascii="Tahoma" w:hAnsi="Tahoma" w:hint="cs"/>
          <w:sz w:val="24"/>
          <w:rtl/>
        </w:rPr>
        <w:t>ن شاء الله جلسه آینده.</w:t>
      </w:r>
    </w:p>
    <w:p w:rsidR="00946426" w:rsidRPr="006C215C" w:rsidRDefault="002F009D" w:rsidP="00A55EEE">
      <w:pPr>
        <w:spacing w:line="360" w:lineRule="auto"/>
        <w:jc w:val="lowKashida"/>
        <w:rPr>
          <w:rFonts w:ascii="Tahoma" w:hAnsi="Tahoma"/>
          <w:sz w:val="24"/>
          <w:rtl/>
        </w:rPr>
      </w:pPr>
      <w:r w:rsidRPr="006C215C">
        <w:rPr>
          <w:rFonts w:ascii="Tahoma" w:hAnsi="Tahoma" w:hint="cs"/>
          <w:sz w:val="24"/>
          <w:rtl/>
        </w:rPr>
        <w:t>و</w:t>
      </w:r>
      <w:r w:rsidR="00CA2007" w:rsidRPr="006C215C">
        <w:rPr>
          <w:rFonts w:ascii="Tahoma" w:hAnsi="Tahoma" w:hint="cs"/>
          <w:sz w:val="24"/>
          <w:rtl/>
        </w:rPr>
        <w:t xml:space="preserve"> صلی</w:t>
      </w:r>
      <w:r w:rsidR="00946426" w:rsidRPr="006C215C">
        <w:rPr>
          <w:rFonts w:ascii="Tahoma" w:hAnsi="Tahoma" w:hint="cs"/>
          <w:sz w:val="24"/>
          <w:rtl/>
        </w:rPr>
        <w:t xml:space="preserve"> الله علی محمدٍ و آله الطیّبین الطاهرین</w:t>
      </w:r>
      <w:r w:rsidR="00CE4CD3" w:rsidRPr="006C215C">
        <w:rPr>
          <w:rFonts w:ascii="Tahoma" w:hAnsi="Tahoma" w:hint="cs"/>
          <w:sz w:val="24"/>
          <w:rtl/>
        </w:rPr>
        <w:t xml:space="preserve"> المعصومین</w:t>
      </w:r>
      <w:r w:rsidR="00946426" w:rsidRPr="006C215C">
        <w:rPr>
          <w:rFonts w:ascii="Tahoma" w:hAnsi="Tahoma" w:hint="cs"/>
          <w:sz w:val="24"/>
          <w:rtl/>
        </w:rPr>
        <w:t>.</w:t>
      </w:r>
    </w:p>
    <w:sectPr w:rsidR="00946426" w:rsidRPr="006C215C" w:rsidSect="00B05187">
      <w:headerReference w:type="default" r:id="rId8"/>
      <w:footerReference w:type="default" r:id="rId9"/>
      <w:pgSz w:w="11906" w:h="16838"/>
      <w:pgMar w:top="720" w:right="720" w:bottom="720" w:left="72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701E" w:rsidRDefault="00D2701E" w:rsidP="00842A39">
      <w:pPr>
        <w:spacing w:after="0" w:line="240" w:lineRule="auto"/>
      </w:pPr>
      <w:r>
        <w:separator/>
      </w:r>
    </w:p>
  </w:endnote>
  <w:endnote w:type="continuationSeparator" w:id="0">
    <w:p w:rsidR="00D2701E" w:rsidRDefault="00D2701E" w:rsidP="00842A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FA8" w:rsidRPr="00410FA8" w:rsidRDefault="00410FA8">
    <w:pPr>
      <w:pStyle w:val="Footer"/>
      <w:jc w:val="center"/>
      <w:rPr>
        <w:rFonts w:ascii="Tahoma" w:hAnsi="Tahoma"/>
        <w:caps/>
        <w:noProof/>
        <w:sz w:val="24"/>
      </w:rPr>
    </w:pPr>
    <w:r w:rsidRPr="00410FA8">
      <w:rPr>
        <w:rFonts w:ascii="Tahoma" w:hAnsi="Tahoma"/>
        <w:caps/>
        <w:sz w:val="24"/>
      </w:rPr>
      <w:t>#</w:t>
    </w:r>
    <w:r w:rsidRPr="00410FA8">
      <w:rPr>
        <w:rFonts w:ascii="Tahoma" w:hAnsi="Tahoma"/>
        <w:caps/>
        <w:sz w:val="24"/>
      </w:rPr>
      <w:fldChar w:fldCharType="begin"/>
    </w:r>
    <w:r w:rsidRPr="00410FA8">
      <w:rPr>
        <w:rFonts w:ascii="Tahoma" w:hAnsi="Tahoma"/>
        <w:caps/>
        <w:sz w:val="24"/>
      </w:rPr>
      <w:instrText xml:space="preserve"> PAGE   \* MERGEFORMAT </w:instrText>
    </w:r>
    <w:r w:rsidRPr="00410FA8">
      <w:rPr>
        <w:rFonts w:ascii="Tahoma" w:hAnsi="Tahoma"/>
        <w:caps/>
        <w:sz w:val="24"/>
      </w:rPr>
      <w:fldChar w:fldCharType="separate"/>
    </w:r>
    <w:r w:rsidR="006C215C">
      <w:rPr>
        <w:rFonts w:ascii="Tahoma" w:hAnsi="Tahoma"/>
        <w:caps/>
        <w:noProof/>
        <w:sz w:val="24"/>
        <w:rtl/>
      </w:rPr>
      <w:t>3</w:t>
    </w:r>
    <w:r w:rsidRPr="00410FA8">
      <w:rPr>
        <w:rFonts w:ascii="Tahoma" w:hAnsi="Tahoma"/>
        <w:caps/>
        <w:noProof/>
        <w:sz w:val="24"/>
      </w:rPr>
      <w:fldChar w:fldCharType="end"/>
    </w:r>
    <w:r w:rsidRPr="00410FA8">
      <w:rPr>
        <w:rFonts w:ascii="Tahoma" w:hAnsi="Tahoma"/>
        <w:caps/>
        <w:noProof/>
        <w:sz w:val="24"/>
      </w:rPr>
      <w:t>#</w:t>
    </w:r>
  </w:p>
  <w:p w:rsidR="00410FA8" w:rsidRPr="00410FA8" w:rsidRDefault="00410FA8">
    <w:pPr>
      <w:pStyle w:val="Footer"/>
      <w:rPr>
        <w:rFonts w:ascii="Tahoma" w:hAnsi="Tahoma"/>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701E" w:rsidRDefault="00D2701E" w:rsidP="00842A39">
      <w:pPr>
        <w:spacing w:after="0" w:line="240" w:lineRule="auto"/>
      </w:pPr>
      <w:r>
        <w:separator/>
      </w:r>
    </w:p>
  </w:footnote>
  <w:footnote w:type="continuationSeparator" w:id="0">
    <w:p w:rsidR="00D2701E" w:rsidRDefault="00D2701E" w:rsidP="00842A39">
      <w:pPr>
        <w:spacing w:after="0" w:line="240" w:lineRule="auto"/>
      </w:pPr>
      <w:r>
        <w:continuationSeparator/>
      </w:r>
    </w:p>
  </w:footnote>
  <w:footnote w:id="1">
    <w:p w:rsidR="000D2423" w:rsidRDefault="000D2423">
      <w:pPr>
        <w:pStyle w:val="FootnoteText"/>
        <w:rPr>
          <w:rFonts w:hint="cs"/>
        </w:rPr>
      </w:pPr>
      <w:r>
        <w:rPr>
          <w:rStyle w:val="FootnoteReference"/>
        </w:rPr>
        <w:footnoteRef/>
      </w:r>
      <w:r>
        <w:rPr>
          <w:rtl/>
        </w:rPr>
        <w:t xml:space="preserve"> </w:t>
      </w:r>
      <w:r>
        <w:rPr>
          <w:rFonts w:hint="cs"/>
          <w:rtl/>
        </w:rPr>
        <w:t>المائده: 2.</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6ECD" w:rsidRPr="00706ECD" w:rsidRDefault="00706ECD" w:rsidP="00233EE5">
    <w:pPr>
      <w:spacing w:line="264" w:lineRule="auto"/>
      <w:rPr>
        <w:sz w:val="24"/>
      </w:rPr>
    </w:pPr>
    <w:r>
      <w:rPr>
        <w:noProof/>
        <w:color w:val="000000"/>
      </w:rPr>
      <mc:AlternateContent>
        <mc:Choice Requires="wps">
          <w:drawing>
            <wp:anchor distT="0" distB="0" distL="114300" distR="114300" simplePos="0" relativeHeight="251659264" behindDoc="0" locked="0" layoutInCell="1" allowOverlap="1" wp14:anchorId="48189405" wp14:editId="71F35FD3">
              <wp:simplePos x="0" y="0"/>
              <wp:positionH relativeFrom="page">
                <wp:align>center</wp:align>
              </wp:positionH>
              <wp:positionV relativeFrom="page">
                <wp:align>center</wp:align>
              </wp:positionV>
              <wp:extent cx="7376160" cy="9555480"/>
              <wp:effectExtent l="0" t="0" r="26670" b="26670"/>
              <wp:wrapNone/>
              <wp:docPr id="222" name="Rectangle 222"/>
              <wp:cNvGraphicFramePr/>
              <a:graphic xmlns:a="http://schemas.openxmlformats.org/drawingml/2006/main">
                <a:graphicData uri="http://schemas.microsoft.com/office/word/2010/wordprocessingShape">
                  <wps:wsp>
                    <wps:cNvSpPr/>
                    <wps:spPr>
                      <a:xfrm>
                        <a:off x="0" y="0"/>
                        <a:ext cx="7376160" cy="955548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7462A7A5" id="Rectangle 222" o:spid="_x0000_s1026" style="position:absolute;left:0;text-align:left;margin-left:0;margin-top:0;width:580.8pt;height:752.4pt;z-index:251659264;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" filled="f" strokecolor="#747070 [1614]" strokeweight="1.25pt">
              <w10:wrap anchorx="page" anchory="page"/>
            </v:rect>
          </w:pict>
        </mc:Fallback>
      </mc:AlternateContent>
    </w:r>
    <w:sdt>
      <w:sdtPr>
        <w:rPr>
          <w:sz w:val="24"/>
          <w:rtl/>
        </w:rPr>
        <w:alias w:val="Title"/>
        <w:id w:val="15524250"/>
        <w:placeholder>
          <w:docPart w:val="9C0A57751D064220A590B48B32638E55"/>
        </w:placeholder>
        <w:dataBinding w:prefixMappings="xmlns:ns0='http://schemas.openxmlformats.org/package/2006/metadata/core-properties' xmlns:ns1='http://purl.org/dc/elements/1.1/'" w:xpath="/ns0:coreProperties[1]/ns1:title[1]" w:storeItemID="{6C3C8BC8-F283-45AE-878A-BAB7291924A1}"/>
        <w:text/>
      </w:sdtPr>
      <w:sdtEndPr/>
      <w:sdtContent>
        <w:r w:rsidR="006F0B90">
          <w:rPr>
            <w:rFonts w:hint="cs"/>
            <w:sz w:val="24"/>
            <w:rtl/>
          </w:rPr>
          <w:t xml:space="preserve">خارج </w:t>
        </w:r>
        <w:r w:rsidR="00233EE5">
          <w:rPr>
            <w:rFonts w:hint="cs"/>
            <w:sz w:val="24"/>
            <w:rtl/>
          </w:rPr>
          <w:t>اصول_</w:t>
        </w:r>
        <w:r w:rsidRPr="00706ECD">
          <w:rPr>
            <w:rFonts w:hint="cs"/>
            <w:sz w:val="24"/>
            <w:rtl/>
          </w:rPr>
          <w:t xml:space="preserve">استاد </w:t>
        </w:r>
        <w:r w:rsidR="006F0B90">
          <w:rPr>
            <w:rFonts w:hint="cs"/>
            <w:sz w:val="24"/>
            <w:rtl/>
          </w:rPr>
          <w:t>عندلیب همدانی</w:t>
        </w:r>
      </w:sdtContent>
    </w:sdt>
  </w:p>
  <w:p w:rsidR="00706ECD" w:rsidRDefault="00706E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60AEF"/>
    <w:multiLevelType w:val="hybridMultilevel"/>
    <w:tmpl w:val="A300B020"/>
    <w:lvl w:ilvl="0" w:tplc="9D0AF1D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65478AD"/>
    <w:multiLevelType w:val="hybridMultilevel"/>
    <w:tmpl w:val="6AF231FA"/>
    <w:lvl w:ilvl="0" w:tplc="3E2EF34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5470351"/>
    <w:multiLevelType w:val="hybridMultilevel"/>
    <w:tmpl w:val="09AA2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F9430E"/>
    <w:multiLevelType w:val="hybridMultilevel"/>
    <w:tmpl w:val="DBF26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D94298"/>
    <w:multiLevelType w:val="hybridMultilevel"/>
    <w:tmpl w:val="3078C0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B1043A"/>
    <w:multiLevelType w:val="hybridMultilevel"/>
    <w:tmpl w:val="E47A9B00"/>
    <w:lvl w:ilvl="0" w:tplc="688C31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BE124C"/>
    <w:multiLevelType w:val="hybridMultilevel"/>
    <w:tmpl w:val="2A64C31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F03944"/>
    <w:multiLevelType w:val="hybridMultilevel"/>
    <w:tmpl w:val="C11037E4"/>
    <w:lvl w:ilvl="0" w:tplc="6D6A0D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59631E8"/>
    <w:multiLevelType w:val="hybridMultilevel"/>
    <w:tmpl w:val="A8E632B6"/>
    <w:lvl w:ilvl="0" w:tplc="34A03E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FB1D84"/>
    <w:multiLevelType w:val="hybridMultilevel"/>
    <w:tmpl w:val="EA1601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AB34295"/>
    <w:multiLevelType w:val="hybridMultilevel"/>
    <w:tmpl w:val="395E55D2"/>
    <w:lvl w:ilvl="0" w:tplc="E7BC98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932108"/>
    <w:multiLevelType w:val="hybridMultilevel"/>
    <w:tmpl w:val="673A9E06"/>
    <w:lvl w:ilvl="0" w:tplc="B57AB7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16D4F2A"/>
    <w:multiLevelType w:val="hybridMultilevel"/>
    <w:tmpl w:val="3EC688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A82FFB"/>
    <w:multiLevelType w:val="hybridMultilevel"/>
    <w:tmpl w:val="3E849F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AD056A"/>
    <w:multiLevelType w:val="hybridMultilevel"/>
    <w:tmpl w:val="312CF6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D21143"/>
    <w:multiLevelType w:val="hybridMultilevel"/>
    <w:tmpl w:val="395E55D2"/>
    <w:lvl w:ilvl="0" w:tplc="E7BC98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872773"/>
    <w:multiLevelType w:val="hybridMultilevel"/>
    <w:tmpl w:val="3FFAB6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56308E"/>
    <w:multiLevelType w:val="hybridMultilevel"/>
    <w:tmpl w:val="2EB09E22"/>
    <w:lvl w:ilvl="0" w:tplc="14B4A3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BDF34BD"/>
    <w:multiLevelType w:val="hybridMultilevel"/>
    <w:tmpl w:val="D2FA5C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44010F"/>
    <w:multiLevelType w:val="hybridMultilevel"/>
    <w:tmpl w:val="FF9E096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FC84133"/>
    <w:multiLevelType w:val="hybridMultilevel"/>
    <w:tmpl w:val="08E83080"/>
    <w:lvl w:ilvl="0" w:tplc="3790075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2703BC2"/>
    <w:multiLevelType w:val="hybridMultilevel"/>
    <w:tmpl w:val="8990BCAC"/>
    <w:lvl w:ilvl="0" w:tplc="9B1861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C3267C"/>
    <w:multiLevelType w:val="hybridMultilevel"/>
    <w:tmpl w:val="39EEDED0"/>
    <w:lvl w:ilvl="0" w:tplc="E7B833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E67DF2"/>
    <w:multiLevelType w:val="hybridMultilevel"/>
    <w:tmpl w:val="D570D6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B810C67"/>
    <w:multiLevelType w:val="hybridMultilevel"/>
    <w:tmpl w:val="B38690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FBC46B8"/>
    <w:multiLevelType w:val="hybridMultilevel"/>
    <w:tmpl w:val="9D821C98"/>
    <w:lvl w:ilvl="0" w:tplc="EB0832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7781BC5"/>
    <w:multiLevelType w:val="hybridMultilevel"/>
    <w:tmpl w:val="887C701A"/>
    <w:lvl w:ilvl="0" w:tplc="DD78D0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
  </w:num>
  <w:num w:numId="2">
    <w:abstractNumId w:val="11"/>
  </w:num>
  <w:num w:numId="3">
    <w:abstractNumId w:val="2"/>
  </w:num>
  <w:num w:numId="4">
    <w:abstractNumId w:val="10"/>
  </w:num>
  <w:num w:numId="5">
    <w:abstractNumId w:val="15"/>
  </w:num>
  <w:num w:numId="6">
    <w:abstractNumId w:val="24"/>
  </w:num>
  <w:num w:numId="7">
    <w:abstractNumId w:val="12"/>
  </w:num>
  <w:num w:numId="8">
    <w:abstractNumId w:val="25"/>
  </w:num>
  <w:num w:numId="9">
    <w:abstractNumId w:val="16"/>
  </w:num>
  <w:num w:numId="10">
    <w:abstractNumId w:val="4"/>
  </w:num>
  <w:num w:numId="11">
    <w:abstractNumId w:val="17"/>
  </w:num>
  <w:num w:numId="12">
    <w:abstractNumId w:val="8"/>
  </w:num>
  <w:num w:numId="13">
    <w:abstractNumId w:val="19"/>
  </w:num>
  <w:num w:numId="14">
    <w:abstractNumId w:val="3"/>
  </w:num>
  <w:num w:numId="15">
    <w:abstractNumId w:val="1"/>
  </w:num>
  <w:num w:numId="16">
    <w:abstractNumId w:val="0"/>
  </w:num>
  <w:num w:numId="17">
    <w:abstractNumId w:val="7"/>
  </w:num>
  <w:num w:numId="18">
    <w:abstractNumId w:val="21"/>
  </w:num>
  <w:num w:numId="19">
    <w:abstractNumId w:val="5"/>
  </w:num>
  <w:num w:numId="20">
    <w:abstractNumId w:val="6"/>
  </w:num>
  <w:num w:numId="21">
    <w:abstractNumId w:val="9"/>
  </w:num>
  <w:num w:numId="22">
    <w:abstractNumId w:val="22"/>
  </w:num>
  <w:num w:numId="23">
    <w:abstractNumId w:val="18"/>
  </w:num>
  <w:num w:numId="24">
    <w:abstractNumId w:val="23"/>
  </w:num>
  <w:num w:numId="25">
    <w:abstractNumId w:val="13"/>
  </w:num>
  <w:num w:numId="26">
    <w:abstractNumId w:val="20"/>
  </w:num>
  <w:num w:numId="27">
    <w:abstractNumId w:val="1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8"/>
  <w:displayBackgroundShap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68AB"/>
    <w:rsid w:val="00002570"/>
    <w:rsid w:val="000039F1"/>
    <w:rsid w:val="00007AF4"/>
    <w:rsid w:val="00007BA3"/>
    <w:rsid w:val="0001467C"/>
    <w:rsid w:val="00024E82"/>
    <w:rsid w:val="000321E5"/>
    <w:rsid w:val="00033439"/>
    <w:rsid w:val="00044108"/>
    <w:rsid w:val="000477E9"/>
    <w:rsid w:val="00052832"/>
    <w:rsid w:val="0005793A"/>
    <w:rsid w:val="00085160"/>
    <w:rsid w:val="00087685"/>
    <w:rsid w:val="00097356"/>
    <w:rsid w:val="000A58ED"/>
    <w:rsid w:val="000B3902"/>
    <w:rsid w:val="000B418D"/>
    <w:rsid w:val="000B48DA"/>
    <w:rsid w:val="000C3AE8"/>
    <w:rsid w:val="000C3CFE"/>
    <w:rsid w:val="000C6B1B"/>
    <w:rsid w:val="000C7D9D"/>
    <w:rsid w:val="000D2423"/>
    <w:rsid w:val="000E1090"/>
    <w:rsid w:val="000E13EE"/>
    <w:rsid w:val="000E32EE"/>
    <w:rsid w:val="000E45C7"/>
    <w:rsid w:val="000E5A67"/>
    <w:rsid w:val="000E5E99"/>
    <w:rsid w:val="000F0A4F"/>
    <w:rsid w:val="000F38C2"/>
    <w:rsid w:val="000F5028"/>
    <w:rsid w:val="000F72B4"/>
    <w:rsid w:val="001067C9"/>
    <w:rsid w:val="00113436"/>
    <w:rsid w:val="001168BB"/>
    <w:rsid w:val="00116B5D"/>
    <w:rsid w:val="001323F2"/>
    <w:rsid w:val="001325A7"/>
    <w:rsid w:val="00134B3D"/>
    <w:rsid w:val="00143822"/>
    <w:rsid w:val="00143D41"/>
    <w:rsid w:val="0015176A"/>
    <w:rsid w:val="00153A6E"/>
    <w:rsid w:val="00154B88"/>
    <w:rsid w:val="001670E8"/>
    <w:rsid w:val="0016772D"/>
    <w:rsid w:val="0017534D"/>
    <w:rsid w:val="0018672F"/>
    <w:rsid w:val="0019330F"/>
    <w:rsid w:val="00193C41"/>
    <w:rsid w:val="001A4980"/>
    <w:rsid w:val="001A7DED"/>
    <w:rsid w:val="001B2D55"/>
    <w:rsid w:val="001B342F"/>
    <w:rsid w:val="001B6BEB"/>
    <w:rsid w:val="001C35A5"/>
    <w:rsid w:val="001C4559"/>
    <w:rsid w:val="001C49FB"/>
    <w:rsid w:val="001D5710"/>
    <w:rsid w:val="001D64EA"/>
    <w:rsid w:val="001E1DD2"/>
    <w:rsid w:val="001E5442"/>
    <w:rsid w:val="001E70CC"/>
    <w:rsid w:val="00210675"/>
    <w:rsid w:val="002124EA"/>
    <w:rsid w:val="00215CB0"/>
    <w:rsid w:val="0022102C"/>
    <w:rsid w:val="002243C4"/>
    <w:rsid w:val="00232ACA"/>
    <w:rsid w:val="00233EE5"/>
    <w:rsid w:val="00240BF0"/>
    <w:rsid w:val="00244282"/>
    <w:rsid w:val="00246AB0"/>
    <w:rsid w:val="002514E0"/>
    <w:rsid w:val="0025398A"/>
    <w:rsid w:val="00255173"/>
    <w:rsid w:val="00255BA1"/>
    <w:rsid w:val="0026338B"/>
    <w:rsid w:val="00263B56"/>
    <w:rsid w:val="002646A4"/>
    <w:rsid w:val="002676E3"/>
    <w:rsid w:val="00271AEF"/>
    <w:rsid w:val="0027256D"/>
    <w:rsid w:val="00272A35"/>
    <w:rsid w:val="00274236"/>
    <w:rsid w:val="00274BF6"/>
    <w:rsid w:val="00281825"/>
    <w:rsid w:val="00297049"/>
    <w:rsid w:val="002A05A9"/>
    <w:rsid w:val="002A264E"/>
    <w:rsid w:val="002A332D"/>
    <w:rsid w:val="002C2D9C"/>
    <w:rsid w:val="002C2DD3"/>
    <w:rsid w:val="002C2E80"/>
    <w:rsid w:val="002D0255"/>
    <w:rsid w:val="002D2AE6"/>
    <w:rsid w:val="002E18F7"/>
    <w:rsid w:val="002E1D09"/>
    <w:rsid w:val="002E27D2"/>
    <w:rsid w:val="002E332F"/>
    <w:rsid w:val="002F009D"/>
    <w:rsid w:val="002F18C6"/>
    <w:rsid w:val="003046D5"/>
    <w:rsid w:val="0032234C"/>
    <w:rsid w:val="00323902"/>
    <w:rsid w:val="00323DC9"/>
    <w:rsid w:val="003311C1"/>
    <w:rsid w:val="003338C4"/>
    <w:rsid w:val="00335DB7"/>
    <w:rsid w:val="00336EA1"/>
    <w:rsid w:val="00341063"/>
    <w:rsid w:val="003419DB"/>
    <w:rsid w:val="00350F83"/>
    <w:rsid w:val="003562D2"/>
    <w:rsid w:val="00360D87"/>
    <w:rsid w:val="00372938"/>
    <w:rsid w:val="003817BC"/>
    <w:rsid w:val="00382FAE"/>
    <w:rsid w:val="00384966"/>
    <w:rsid w:val="00386F45"/>
    <w:rsid w:val="0039116D"/>
    <w:rsid w:val="00393DEC"/>
    <w:rsid w:val="00395C1E"/>
    <w:rsid w:val="00397932"/>
    <w:rsid w:val="003A15B5"/>
    <w:rsid w:val="003A3324"/>
    <w:rsid w:val="003B2B5A"/>
    <w:rsid w:val="003B43CF"/>
    <w:rsid w:val="003B544A"/>
    <w:rsid w:val="003C3ED6"/>
    <w:rsid w:val="003C53E9"/>
    <w:rsid w:val="003C5692"/>
    <w:rsid w:val="003C6280"/>
    <w:rsid w:val="003D7059"/>
    <w:rsid w:val="003E24B3"/>
    <w:rsid w:val="003F05EA"/>
    <w:rsid w:val="003F617B"/>
    <w:rsid w:val="00410F4A"/>
    <w:rsid w:val="00410FA8"/>
    <w:rsid w:val="00412F35"/>
    <w:rsid w:val="00422C12"/>
    <w:rsid w:val="00423599"/>
    <w:rsid w:val="00423B32"/>
    <w:rsid w:val="004277D6"/>
    <w:rsid w:val="00432700"/>
    <w:rsid w:val="004416D7"/>
    <w:rsid w:val="004465D3"/>
    <w:rsid w:val="004473FE"/>
    <w:rsid w:val="00447D16"/>
    <w:rsid w:val="00450696"/>
    <w:rsid w:val="00450BD0"/>
    <w:rsid w:val="0045131C"/>
    <w:rsid w:val="00454EB2"/>
    <w:rsid w:val="004558EC"/>
    <w:rsid w:val="004578B8"/>
    <w:rsid w:val="0046776E"/>
    <w:rsid w:val="00470651"/>
    <w:rsid w:val="00470745"/>
    <w:rsid w:val="004743E7"/>
    <w:rsid w:val="00481536"/>
    <w:rsid w:val="00486B2D"/>
    <w:rsid w:val="00487EC4"/>
    <w:rsid w:val="00493053"/>
    <w:rsid w:val="004965DD"/>
    <w:rsid w:val="004A4DB6"/>
    <w:rsid w:val="004B2851"/>
    <w:rsid w:val="004B2ABC"/>
    <w:rsid w:val="004B6B87"/>
    <w:rsid w:val="004D400D"/>
    <w:rsid w:val="004D6470"/>
    <w:rsid w:val="004E5C3B"/>
    <w:rsid w:val="004F1639"/>
    <w:rsid w:val="004F1CF9"/>
    <w:rsid w:val="004F378F"/>
    <w:rsid w:val="00513CB8"/>
    <w:rsid w:val="00514CEC"/>
    <w:rsid w:val="0051535A"/>
    <w:rsid w:val="00515997"/>
    <w:rsid w:val="0052248A"/>
    <w:rsid w:val="00527AD7"/>
    <w:rsid w:val="0053173B"/>
    <w:rsid w:val="00534C87"/>
    <w:rsid w:val="005365E1"/>
    <w:rsid w:val="00540103"/>
    <w:rsid w:val="00550FC8"/>
    <w:rsid w:val="005531E4"/>
    <w:rsid w:val="00554CBB"/>
    <w:rsid w:val="00555BA1"/>
    <w:rsid w:val="00560ADC"/>
    <w:rsid w:val="005613CB"/>
    <w:rsid w:val="00562F93"/>
    <w:rsid w:val="00563DCF"/>
    <w:rsid w:val="005711A8"/>
    <w:rsid w:val="00581DF8"/>
    <w:rsid w:val="005872E7"/>
    <w:rsid w:val="00587C06"/>
    <w:rsid w:val="00592207"/>
    <w:rsid w:val="00595A1D"/>
    <w:rsid w:val="005A2B9F"/>
    <w:rsid w:val="005A497F"/>
    <w:rsid w:val="005B06ED"/>
    <w:rsid w:val="005C2211"/>
    <w:rsid w:val="005C5C81"/>
    <w:rsid w:val="005C7BAA"/>
    <w:rsid w:val="005D17AB"/>
    <w:rsid w:val="005D2772"/>
    <w:rsid w:val="005D41B3"/>
    <w:rsid w:val="005D6CDE"/>
    <w:rsid w:val="005E266A"/>
    <w:rsid w:val="005F2260"/>
    <w:rsid w:val="005F22FD"/>
    <w:rsid w:val="005F5507"/>
    <w:rsid w:val="00606A7B"/>
    <w:rsid w:val="00610F4C"/>
    <w:rsid w:val="006310CD"/>
    <w:rsid w:val="00632FFB"/>
    <w:rsid w:val="006354C6"/>
    <w:rsid w:val="0064250D"/>
    <w:rsid w:val="00650AA7"/>
    <w:rsid w:val="00653766"/>
    <w:rsid w:val="006568AB"/>
    <w:rsid w:val="00661E6B"/>
    <w:rsid w:val="006657BA"/>
    <w:rsid w:val="00665DE1"/>
    <w:rsid w:val="006727D2"/>
    <w:rsid w:val="006753D6"/>
    <w:rsid w:val="0068004E"/>
    <w:rsid w:val="00682A67"/>
    <w:rsid w:val="006948EF"/>
    <w:rsid w:val="006B624A"/>
    <w:rsid w:val="006C215C"/>
    <w:rsid w:val="006C23D4"/>
    <w:rsid w:val="006C294F"/>
    <w:rsid w:val="006C3845"/>
    <w:rsid w:val="006C5448"/>
    <w:rsid w:val="006C6DEC"/>
    <w:rsid w:val="006D1209"/>
    <w:rsid w:val="006D1AF8"/>
    <w:rsid w:val="006E0B93"/>
    <w:rsid w:val="006E119E"/>
    <w:rsid w:val="006E4151"/>
    <w:rsid w:val="006F0B90"/>
    <w:rsid w:val="006F502F"/>
    <w:rsid w:val="00703A99"/>
    <w:rsid w:val="00704228"/>
    <w:rsid w:val="00704DC7"/>
    <w:rsid w:val="00706ECD"/>
    <w:rsid w:val="0070719B"/>
    <w:rsid w:val="00721B7C"/>
    <w:rsid w:val="00722F04"/>
    <w:rsid w:val="00726122"/>
    <w:rsid w:val="00727EBE"/>
    <w:rsid w:val="00730888"/>
    <w:rsid w:val="00730909"/>
    <w:rsid w:val="007353E4"/>
    <w:rsid w:val="00735FA1"/>
    <w:rsid w:val="00753DAE"/>
    <w:rsid w:val="00754333"/>
    <w:rsid w:val="00755A25"/>
    <w:rsid w:val="00756460"/>
    <w:rsid w:val="00763F7D"/>
    <w:rsid w:val="007700CE"/>
    <w:rsid w:val="007736AA"/>
    <w:rsid w:val="00773C5C"/>
    <w:rsid w:val="00775B47"/>
    <w:rsid w:val="007826D0"/>
    <w:rsid w:val="0078589A"/>
    <w:rsid w:val="007A2872"/>
    <w:rsid w:val="007A677A"/>
    <w:rsid w:val="007A6B0A"/>
    <w:rsid w:val="007B0897"/>
    <w:rsid w:val="007C0E64"/>
    <w:rsid w:val="007C159F"/>
    <w:rsid w:val="007C2746"/>
    <w:rsid w:val="007C53AC"/>
    <w:rsid w:val="007D51B3"/>
    <w:rsid w:val="007D6202"/>
    <w:rsid w:val="007E31BC"/>
    <w:rsid w:val="007F02A8"/>
    <w:rsid w:val="007F2B99"/>
    <w:rsid w:val="007F7F92"/>
    <w:rsid w:val="00802109"/>
    <w:rsid w:val="00803A98"/>
    <w:rsid w:val="00804A64"/>
    <w:rsid w:val="00804C34"/>
    <w:rsid w:val="008053ED"/>
    <w:rsid w:val="00814F95"/>
    <w:rsid w:val="0081682D"/>
    <w:rsid w:val="00817A5C"/>
    <w:rsid w:val="00817B1B"/>
    <w:rsid w:val="008203E5"/>
    <w:rsid w:val="00830E4A"/>
    <w:rsid w:val="00833D27"/>
    <w:rsid w:val="00837B4A"/>
    <w:rsid w:val="00842A39"/>
    <w:rsid w:val="0084327E"/>
    <w:rsid w:val="00844436"/>
    <w:rsid w:val="008516AC"/>
    <w:rsid w:val="00851D66"/>
    <w:rsid w:val="00853A7F"/>
    <w:rsid w:val="00855A70"/>
    <w:rsid w:val="00873C85"/>
    <w:rsid w:val="0088165B"/>
    <w:rsid w:val="0088698E"/>
    <w:rsid w:val="0089000F"/>
    <w:rsid w:val="0089534F"/>
    <w:rsid w:val="008A2310"/>
    <w:rsid w:val="008B3CC8"/>
    <w:rsid w:val="008C3436"/>
    <w:rsid w:val="008C3FF6"/>
    <w:rsid w:val="008E11E9"/>
    <w:rsid w:val="008E1733"/>
    <w:rsid w:val="008E66D1"/>
    <w:rsid w:val="00904CE3"/>
    <w:rsid w:val="00915541"/>
    <w:rsid w:val="00924323"/>
    <w:rsid w:val="00924D3B"/>
    <w:rsid w:val="00931957"/>
    <w:rsid w:val="009414A4"/>
    <w:rsid w:val="00946426"/>
    <w:rsid w:val="00946FDE"/>
    <w:rsid w:val="00947750"/>
    <w:rsid w:val="00947EC9"/>
    <w:rsid w:val="00951F6E"/>
    <w:rsid w:val="0095666D"/>
    <w:rsid w:val="00957C9B"/>
    <w:rsid w:val="00965151"/>
    <w:rsid w:val="00966611"/>
    <w:rsid w:val="00966A71"/>
    <w:rsid w:val="009674F7"/>
    <w:rsid w:val="00972861"/>
    <w:rsid w:val="009753BA"/>
    <w:rsid w:val="009804A5"/>
    <w:rsid w:val="009819F6"/>
    <w:rsid w:val="00986B0E"/>
    <w:rsid w:val="00996371"/>
    <w:rsid w:val="009975E7"/>
    <w:rsid w:val="00997BA1"/>
    <w:rsid w:val="009A0EF9"/>
    <w:rsid w:val="009A33DF"/>
    <w:rsid w:val="009B32BA"/>
    <w:rsid w:val="009C3F6C"/>
    <w:rsid w:val="009C6FA0"/>
    <w:rsid w:val="009D2F78"/>
    <w:rsid w:val="009F5C39"/>
    <w:rsid w:val="00A05EDE"/>
    <w:rsid w:val="00A10270"/>
    <w:rsid w:val="00A11AE2"/>
    <w:rsid w:val="00A11CB6"/>
    <w:rsid w:val="00A15EFA"/>
    <w:rsid w:val="00A23B5F"/>
    <w:rsid w:val="00A266D2"/>
    <w:rsid w:val="00A30646"/>
    <w:rsid w:val="00A32B63"/>
    <w:rsid w:val="00A32F93"/>
    <w:rsid w:val="00A34942"/>
    <w:rsid w:val="00A35043"/>
    <w:rsid w:val="00A37A8C"/>
    <w:rsid w:val="00A4259D"/>
    <w:rsid w:val="00A4335A"/>
    <w:rsid w:val="00A466AE"/>
    <w:rsid w:val="00A55EEE"/>
    <w:rsid w:val="00A561D4"/>
    <w:rsid w:val="00A567E9"/>
    <w:rsid w:val="00A73690"/>
    <w:rsid w:val="00A74D9F"/>
    <w:rsid w:val="00A82C09"/>
    <w:rsid w:val="00A85A2E"/>
    <w:rsid w:val="00A91096"/>
    <w:rsid w:val="00A95A6A"/>
    <w:rsid w:val="00A96762"/>
    <w:rsid w:val="00AA414D"/>
    <w:rsid w:val="00AA7B69"/>
    <w:rsid w:val="00AB0E89"/>
    <w:rsid w:val="00AB302E"/>
    <w:rsid w:val="00AB3423"/>
    <w:rsid w:val="00AB691B"/>
    <w:rsid w:val="00AC3DBF"/>
    <w:rsid w:val="00AC7B0F"/>
    <w:rsid w:val="00AD0B92"/>
    <w:rsid w:val="00AD169A"/>
    <w:rsid w:val="00AD1DB8"/>
    <w:rsid w:val="00AD2553"/>
    <w:rsid w:val="00AD7A59"/>
    <w:rsid w:val="00AD7FA9"/>
    <w:rsid w:val="00AE589F"/>
    <w:rsid w:val="00B05187"/>
    <w:rsid w:val="00B07D10"/>
    <w:rsid w:val="00B1276B"/>
    <w:rsid w:val="00B14E3E"/>
    <w:rsid w:val="00B14F48"/>
    <w:rsid w:val="00B24911"/>
    <w:rsid w:val="00B330C8"/>
    <w:rsid w:val="00B331A9"/>
    <w:rsid w:val="00B33F9D"/>
    <w:rsid w:val="00B34DA5"/>
    <w:rsid w:val="00B37C4F"/>
    <w:rsid w:val="00B40A34"/>
    <w:rsid w:val="00B44C53"/>
    <w:rsid w:val="00B47A46"/>
    <w:rsid w:val="00B558C0"/>
    <w:rsid w:val="00B562AD"/>
    <w:rsid w:val="00B8084E"/>
    <w:rsid w:val="00B852F1"/>
    <w:rsid w:val="00B90B8D"/>
    <w:rsid w:val="00B92E8C"/>
    <w:rsid w:val="00B973D2"/>
    <w:rsid w:val="00BA3EB6"/>
    <w:rsid w:val="00BA65EA"/>
    <w:rsid w:val="00BB03EB"/>
    <w:rsid w:val="00BB06D1"/>
    <w:rsid w:val="00BB0C07"/>
    <w:rsid w:val="00BB1221"/>
    <w:rsid w:val="00BB18EF"/>
    <w:rsid w:val="00BB3CD3"/>
    <w:rsid w:val="00BC03A6"/>
    <w:rsid w:val="00BC0BC5"/>
    <w:rsid w:val="00BC0F03"/>
    <w:rsid w:val="00BD0648"/>
    <w:rsid w:val="00BD6CBC"/>
    <w:rsid w:val="00BD6EBF"/>
    <w:rsid w:val="00BE35DF"/>
    <w:rsid w:val="00BF1DD3"/>
    <w:rsid w:val="00BF297F"/>
    <w:rsid w:val="00BF446C"/>
    <w:rsid w:val="00BF575D"/>
    <w:rsid w:val="00C161BA"/>
    <w:rsid w:val="00C2738D"/>
    <w:rsid w:val="00C34A84"/>
    <w:rsid w:val="00C36D92"/>
    <w:rsid w:val="00C5139C"/>
    <w:rsid w:val="00C56C53"/>
    <w:rsid w:val="00C575EE"/>
    <w:rsid w:val="00C63806"/>
    <w:rsid w:val="00C650D7"/>
    <w:rsid w:val="00C663A5"/>
    <w:rsid w:val="00C814F4"/>
    <w:rsid w:val="00C838FF"/>
    <w:rsid w:val="00C87B08"/>
    <w:rsid w:val="00C9495A"/>
    <w:rsid w:val="00CA2007"/>
    <w:rsid w:val="00CA5842"/>
    <w:rsid w:val="00CA7858"/>
    <w:rsid w:val="00CA7EF7"/>
    <w:rsid w:val="00CB3F87"/>
    <w:rsid w:val="00CB6E1D"/>
    <w:rsid w:val="00CC0DEA"/>
    <w:rsid w:val="00CE2758"/>
    <w:rsid w:val="00CE3E1A"/>
    <w:rsid w:val="00CE4CD3"/>
    <w:rsid w:val="00CF5816"/>
    <w:rsid w:val="00D00276"/>
    <w:rsid w:val="00D01685"/>
    <w:rsid w:val="00D06F63"/>
    <w:rsid w:val="00D13BB5"/>
    <w:rsid w:val="00D2241B"/>
    <w:rsid w:val="00D228DA"/>
    <w:rsid w:val="00D240A0"/>
    <w:rsid w:val="00D2701E"/>
    <w:rsid w:val="00D351FE"/>
    <w:rsid w:val="00D43E5E"/>
    <w:rsid w:val="00D5255F"/>
    <w:rsid w:val="00D61ABA"/>
    <w:rsid w:val="00D82014"/>
    <w:rsid w:val="00D863A9"/>
    <w:rsid w:val="00D86CD2"/>
    <w:rsid w:val="00D87789"/>
    <w:rsid w:val="00D938A9"/>
    <w:rsid w:val="00D94AC1"/>
    <w:rsid w:val="00DB1421"/>
    <w:rsid w:val="00DB66EE"/>
    <w:rsid w:val="00DC0711"/>
    <w:rsid w:val="00DD36D4"/>
    <w:rsid w:val="00DD7076"/>
    <w:rsid w:val="00DE5B9A"/>
    <w:rsid w:val="00DE5EB9"/>
    <w:rsid w:val="00DF0772"/>
    <w:rsid w:val="00DF5C93"/>
    <w:rsid w:val="00DF7399"/>
    <w:rsid w:val="00E00A2A"/>
    <w:rsid w:val="00E045B9"/>
    <w:rsid w:val="00E139EB"/>
    <w:rsid w:val="00E15625"/>
    <w:rsid w:val="00E167EC"/>
    <w:rsid w:val="00E23068"/>
    <w:rsid w:val="00E26621"/>
    <w:rsid w:val="00E27893"/>
    <w:rsid w:val="00E31060"/>
    <w:rsid w:val="00E321A5"/>
    <w:rsid w:val="00E32F38"/>
    <w:rsid w:val="00E347CC"/>
    <w:rsid w:val="00E352EB"/>
    <w:rsid w:val="00E41827"/>
    <w:rsid w:val="00E46875"/>
    <w:rsid w:val="00E51C72"/>
    <w:rsid w:val="00E62093"/>
    <w:rsid w:val="00E7168D"/>
    <w:rsid w:val="00E719B2"/>
    <w:rsid w:val="00E84D0E"/>
    <w:rsid w:val="00E94EA8"/>
    <w:rsid w:val="00EA430F"/>
    <w:rsid w:val="00EA47C7"/>
    <w:rsid w:val="00EA57D1"/>
    <w:rsid w:val="00EB28A1"/>
    <w:rsid w:val="00EB34D8"/>
    <w:rsid w:val="00EB4C51"/>
    <w:rsid w:val="00EB5EE6"/>
    <w:rsid w:val="00EB6282"/>
    <w:rsid w:val="00EB65B6"/>
    <w:rsid w:val="00EB678A"/>
    <w:rsid w:val="00EB74C4"/>
    <w:rsid w:val="00EC035D"/>
    <w:rsid w:val="00EC1398"/>
    <w:rsid w:val="00EC4300"/>
    <w:rsid w:val="00EC44CB"/>
    <w:rsid w:val="00EC47E5"/>
    <w:rsid w:val="00EC6BC9"/>
    <w:rsid w:val="00ED15E6"/>
    <w:rsid w:val="00EE073E"/>
    <w:rsid w:val="00EE1116"/>
    <w:rsid w:val="00EE2301"/>
    <w:rsid w:val="00EE26A8"/>
    <w:rsid w:val="00EE30EA"/>
    <w:rsid w:val="00EE39B6"/>
    <w:rsid w:val="00EE5BC5"/>
    <w:rsid w:val="00EF3834"/>
    <w:rsid w:val="00F03275"/>
    <w:rsid w:val="00F040B3"/>
    <w:rsid w:val="00F0773F"/>
    <w:rsid w:val="00F1168B"/>
    <w:rsid w:val="00F1558D"/>
    <w:rsid w:val="00F20E3B"/>
    <w:rsid w:val="00F2225C"/>
    <w:rsid w:val="00F30941"/>
    <w:rsid w:val="00F3303E"/>
    <w:rsid w:val="00F47625"/>
    <w:rsid w:val="00F5617F"/>
    <w:rsid w:val="00F573F1"/>
    <w:rsid w:val="00F65B9C"/>
    <w:rsid w:val="00F676DA"/>
    <w:rsid w:val="00F7128B"/>
    <w:rsid w:val="00F73D96"/>
    <w:rsid w:val="00F74596"/>
    <w:rsid w:val="00F74AF4"/>
    <w:rsid w:val="00F74EA8"/>
    <w:rsid w:val="00F819C4"/>
    <w:rsid w:val="00F859C3"/>
    <w:rsid w:val="00F91336"/>
    <w:rsid w:val="00F93225"/>
    <w:rsid w:val="00F938C5"/>
    <w:rsid w:val="00F94595"/>
    <w:rsid w:val="00F94EB2"/>
    <w:rsid w:val="00F9560C"/>
    <w:rsid w:val="00FA0F4E"/>
    <w:rsid w:val="00FA1FAC"/>
    <w:rsid w:val="00FB2C89"/>
    <w:rsid w:val="00FB48EA"/>
    <w:rsid w:val="00FC2F40"/>
    <w:rsid w:val="00FC5230"/>
    <w:rsid w:val="00FD0101"/>
    <w:rsid w:val="00FD03C0"/>
    <w:rsid w:val="00FD2B3C"/>
    <w:rsid w:val="00FD5645"/>
    <w:rsid w:val="00FE33EA"/>
    <w:rsid w:val="00FE4BFF"/>
    <w:rsid w:val="00FE77E7"/>
    <w:rsid w:val="00FF22FE"/>
    <w:rsid w:val="00FF2776"/>
    <w:rsid w:val="00FF4072"/>
    <w:rsid w:val="00FF5DA4"/>
    <w:rsid w:val="00FF798B"/>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0B19C3"/>
  <w15:chartTrackingRefBased/>
  <w15:docId w15:val="{AEC1FDAD-2A4C-4D73-8E78-460C64892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ahoma"/>
        <w:sz w:val="22"/>
        <w:szCs w:val="24"/>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14F95"/>
    <w:pPr>
      <w:bidi w:val="0"/>
      <w:spacing w:before="100" w:beforeAutospacing="1" w:after="100" w:afterAutospacing="1" w:line="240" w:lineRule="auto"/>
    </w:pPr>
    <w:rPr>
      <w:rFonts w:ascii="Times New Roman" w:eastAsia="Times New Roman" w:hAnsi="Times New Roman" w:cs="Times New Roman"/>
      <w:sz w:val="24"/>
    </w:rPr>
  </w:style>
  <w:style w:type="paragraph" w:styleId="ListParagraph">
    <w:name w:val="List Paragraph"/>
    <w:basedOn w:val="Normal"/>
    <w:uiPriority w:val="34"/>
    <w:qFormat/>
    <w:rsid w:val="001323F2"/>
    <w:pPr>
      <w:ind w:left="720"/>
      <w:contextualSpacing/>
    </w:pPr>
  </w:style>
  <w:style w:type="paragraph" w:styleId="FootnoteText">
    <w:name w:val="footnote text"/>
    <w:basedOn w:val="Normal"/>
    <w:link w:val="FootnoteTextChar"/>
    <w:uiPriority w:val="99"/>
    <w:semiHidden/>
    <w:unhideWhenUsed/>
    <w:rsid w:val="00842A3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42A39"/>
    <w:rPr>
      <w:sz w:val="20"/>
      <w:szCs w:val="20"/>
    </w:rPr>
  </w:style>
  <w:style w:type="character" w:styleId="FootnoteReference">
    <w:name w:val="footnote reference"/>
    <w:basedOn w:val="DefaultParagraphFont"/>
    <w:uiPriority w:val="99"/>
    <w:semiHidden/>
    <w:unhideWhenUsed/>
    <w:rsid w:val="00842A39"/>
    <w:rPr>
      <w:vertAlign w:val="superscript"/>
    </w:rPr>
  </w:style>
  <w:style w:type="paragraph" w:styleId="Header">
    <w:name w:val="header"/>
    <w:basedOn w:val="Normal"/>
    <w:link w:val="HeaderChar"/>
    <w:uiPriority w:val="99"/>
    <w:unhideWhenUsed/>
    <w:rsid w:val="00410FA8"/>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0FA8"/>
  </w:style>
  <w:style w:type="paragraph" w:styleId="Footer">
    <w:name w:val="footer"/>
    <w:basedOn w:val="Normal"/>
    <w:link w:val="FooterChar"/>
    <w:uiPriority w:val="99"/>
    <w:unhideWhenUsed/>
    <w:rsid w:val="00410FA8"/>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0FA8"/>
  </w:style>
  <w:style w:type="character" w:styleId="CommentReference">
    <w:name w:val="annotation reference"/>
    <w:basedOn w:val="DefaultParagraphFont"/>
    <w:uiPriority w:val="99"/>
    <w:semiHidden/>
    <w:unhideWhenUsed/>
    <w:rsid w:val="00EB678A"/>
    <w:rPr>
      <w:sz w:val="16"/>
      <w:szCs w:val="16"/>
    </w:rPr>
  </w:style>
  <w:style w:type="paragraph" w:styleId="CommentText">
    <w:name w:val="annotation text"/>
    <w:basedOn w:val="Normal"/>
    <w:link w:val="CommentTextChar"/>
    <w:uiPriority w:val="99"/>
    <w:semiHidden/>
    <w:unhideWhenUsed/>
    <w:rsid w:val="00EB678A"/>
    <w:pPr>
      <w:spacing w:line="240" w:lineRule="auto"/>
    </w:pPr>
    <w:rPr>
      <w:sz w:val="20"/>
      <w:szCs w:val="20"/>
    </w:rPr>
  </w:style>
  <w:style w:type="character" w:customStyle="1" w:styleId="CommentTextChar">
    <w:name w:val="Comment Text Char"/>
    <w:basedOn w:val="DefaultParagraphFont"/>
    <w:link w:val="CommentText"/>
    <w:uiPriority w:val="99"/>
    <w:semiHidden/>
    <w:rsid w:val="00EB678A"/>
    <w:rPr>
      <w:sz w:val="20"/>
      <w:szCs w:val="20"/>
    </w:rPr>
  </w:style>
  <w:style w:type="paragraph" w:styleId="CommentSubject">
    <w:name w:val="annotation subject"/>
    <w:basedOn w:val="CommentText"/>
    <w:next w:val="CommentText"/>
    <w:link w:val="CommentSubjectChar"/>
    <w:uiPriority w:val="99"/>
    <w:semiHidden/>
    <w:unhideWhenUsed/>
    <w:rsid w:val="00EB678A"/>
    <w:rPr>
      <w:b/>
      <w:bCs/>
    </w:rPr>
  </w:style>
  <w:style w:type="character" w:customStyle="1" w:styleId="CommentSubjectChar">
    <w:name w:val="Comment Subject Char"/>
    <w:basedOn w:val="CommentTextChar"/>
    <w:link w:val="CommentSubject"/>
    <w:uiPriority w:val="99"/>
    <w:semiHidden/>
    <w:rsid w:val="00EB678A"/>
    <w:rPr>
      <w:b/>
      <w:bCs/>
      <w:sz w:val="20"/>
      <w:szCs w:val="20"/>
    </w:rPr>
  </w:style>
  <w:style w:type="paragraph" w:styleId="BalloonText">
    <w:name w:val="Balloon Text"/>
    <w:basedOn w:val="Normal"/>
    <w:link w:val="BalloonTextChar"/>
    <w:uiPriority w:val="99"/>
    <w:semiHidden/>
    <w:unhideWhenUsed/>
    <w:rsid w:val="00EB678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678A"/>
    <w:rPr>
      <w:rFonts w:ascii="Segoe UI" w:hAnsi="Segoe UI" w:cs="Segoe UI"/>
      <w:sz w:val="18"/>
      <w:szCs w:val="18"/>
    </w:rPr>
  </w:style>
  <w:style w:type="table" w:styleId="MediumList2-Accent1">
    <w:name w:val="Medium List 2 Accent 1"/>
    <w:basedOn w:val="TableNormal"/>
    <w:uiPriority w:val="66"/>
    <w:rsid w:val="00B331A9"/>
    <w:pPr>
      <w:spacing w:after="0" w:line="240" w:lineRule="auto"/>
    </w:pPr>
    <w:rPr>
      <w:rFonts w:asciiTheme="majorHAnsi" w:eastAsiaTheme="majorEastAsia" w:hAnsiTheme="majorHAnsi" w:cstheme="majorBidi"/>
      <w:color w:val="000000" w:themeColor="text1"/>
      <w:szCs w:val="22"/>
      <w:lang w:bidi="ar-SA"/>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EndnoteText">
    <w:name w:val="endnote text"/>
    <w:basedOn w:val="Normal"/>
    <w:link w:val="EndnoteTextChar"/>
    <w:uiPriority w:val="99"/>
    <w:semiHidden/>
    <w:unhideWhenUsed/>
    <w:rsid w:val="00AC7B0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AC7B0F"/>
    <w:rPr>
      <w:sz w:val="20"/>
      <w:szCs w:val="20"/>
    </w:rPr>
  </w:style>
  <w:style w:type="character" w:styleId="EndnoteReference">
    <w:name w:val="endnote reference"/>
    <w:basedOn w:val="DefaultParagraphFont"/>
    <w:uiPriority w:val="99"/>
    <w:semiHidden/>
    <w:unhideWhenUsed/>
    <w:rsid w:val="00AC7B0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37883">
      <w:bodyDiv w:val="1"/>
      <w:marLeft w:val="0"/>
      <w:marRight w:val="0"/>
      <w:marTop w:val="0"/>
      <w:marBottom w:val="0"/>
      <w:divBdr>
        <w:top w:val="none" w:sz="0" w:space="0" w:color="auto"/>
        <w:left w:val="none" w:sz="0" w:space="0" w:color="auto"/>
        <w:bottom w:val="none" w:sz="0" w:space="0" w:color="auto"/>
        <w:right w:val="none" w:sz="0" w:space="0" w:color="auto"/>
      </w:divBdr>
    </w:div>
    <w:div w:id="50346775">
      <w:bodyDiv w:val="1"/>
      <w:marLeft w:val="0"/>
      <w:marRight w:val="0"/>
      <w:marTop w:val="0"/>
      <w:marBottom w:val="0"/>
      <w:divBdr>
        <w:top w:val="none" w:sz="0" w:space="0" w:color="auto"/>
        <w:left w:val="none" w:sz="0" w:space="0" w:color="auto"/>
        <w:bottom w:val="none" w:sz="0" w:space="0" w:color="auto"/>
        <w:right w:val="none" w:sz="0" w:space="0" w:color="auto"/>
      </w:divBdr>
    </w:div>
    <w:div w:id="73478989">
      <w:bodyDiv w:val="1"/>
      <w:marLeft w:val="0"/>
      <w:marRight w:val="0"/>
      <w:marTop w:val="0"/>
      <w:marBottom w:val="0"/>
      <w:divBdr>
        <w:top w:val="none" w:sz="0" w:space="0" w:color="auto"/>
        <w:left w:val="none" w:sz="0" w:space="0" w:color="auto"/>
        <w:bottom w:val="none" w:sz="0" w:space="0" w:color="auto"/>
        <w:right w:val="none" w:sz="0" w:space="0" w:color="auto"/>
      </w:divBdr>
    </w:div>
    <w:div w:id="112093154">
      <w:bodyDiv w:val="1"/>
      <w:marLeft w:val="0"/>
      <w:marRight w:val="0"/>
      <w:marTop w:val="0"/>
      <w:marBottom w:val="0"/>
      <w:divBdr>
        <w:top w:val="none" w:sz="0" w:space="0" w:color="auto"/>
        <w:left w:val="none" w:sz="0" w:space="0" w:color="auto"/>
        <w:bottom w:val="none" w:sz="0" w:space="0" w:color="auto"/>
        <w:right w:val="none" w:sz="0" w:space="0" w:color="auto"/>
      </w:divBdr>
    </w:div>
    <w:div w:id="124548983">
      <w:bodyDiv w:val="1"/>
      <w:marLeft w:val="0"/>
      <w:marRight w:val="0"/>
      <w:marTop w:val="0"/>
      <w:marBottom w:val="0"/>
      <w:divBdr>
        <w:top w:val="none" w:sz="0" w:space="0" w:color="auto"/>
        <w:left w:val="none" w:sz="0" w:space="0" w:color="auto"/>
        <w:bottom w:val="none" w:sz="0" w:space="0" w:color="auto"/>
        <w:right w:val="none" w:sz="0" w:space="0" w:color="auto"/>
      </w:divBdr>
    </w:div>
    <w:div w:id="139348842">
      <w:bodyDiv w:val="1"/>
      <w:marLeft w:val="0"/>
      <w:marRight w:val="0"/>
      <w:marTop w:val="0"/>
      <w:marBottom w:val="0"/>
      <w:divBdr>
        <w:top w:val="none" w:sz="0" w:space="0" w:color="auto"/>
        <w:left w:val="none" w:sz="0" w:space="0" w:color="auto"/>
        <w:bottom w:val="none" w:sz="0" w:space="0" w:color="auto"/>
        <w:right w:val="none" w:sz="0" w:space="0" w:color="auto"/>
      </w:divBdr>
    </w:div>
    <w:div w:id="150371947">
      <w:bodyDiv w:val="1"/>
      <w:marLeft w:val="0"/>
      <w:marRight w:val="0"/>
      <w:marTop w:val="0"/>
      <w:marBottom w:val="0"/>
      <w:divBdr>
        <w:top w:val="none" w:sz="0" w:space="0" w:color="auto"/>
        <w:left w:val="none" w:sz="0" w:space="0" w:color="auto"/>
        <w:bottom w:val="none" w:sz="0" w:space="0" w:color="auto"/>
        <w:right w:val="none" w:sz="0" w:space="0" w:color="auto"/>
      </w:divBdr>
    </w:div>
    <w:div w:id="183443808">
      <w:bodyDiv w:val="1"/>
      <w:marLeft w:val="0"/>
      <w:marRight w:val="0"/>
      <w:marTop w:val="0"/>
      <w:marBottom w:val="0"/>
      <w:divBdr>
        <w:top w:val="none" w:sz="0" w:space="0" w:color="auto"/>
        <w:left w:val="none" w:sz="0" w:space="0" w:color="auto"/>
        <w:bottom w:val="none" w:sz="0" w:space="0" w:color="auto"/>
        <w:right w:val="none" w:sz="0" w:space="0" w:color="auto"/>
      </w:divBdr>
    </w:div>
    <w:div w:id="227542173">
      <w:bodyDiv w:val="1"/>
      <w:marLeft w:val="0"/>
      <w:marRight w:val="0"/>
      <w:marTop w:val="0"/>
      <w:marBottom w:val="0"/>
      <w:divBdr>
        <w:top w:val="none" w:sz="0" w:space="0" w:color="auto"/>
        <w:left w:val="none" w:sz="0" w:space="0" w:color="auto"/>
        <w:bottom w:val="none" w:sz="0" w:space="0" w:color="auto"/>
        <w:right w:val="none" w:sz="0" w:space="0" w:color="auto"/>
      </w:divBdr>
    </w:div>
    <w:div w:id="255409292">
      <w:bodyDiv w:val="1"/>
      <w:marLeft w:val="0"/>
      <w:marRight w:val="0"/>
      <w:marTop w:val="0"/>
      <w:marBottom w:val="0"/>
      <w:divBdr>
        <w:top w:val="none" w:sz="0" w:space="0" w:color="auto"/>
        <w:left w:val="none" w:sz="0" w:space="0" w:color="auto"/>
        <w:bottom w:val="none" w:sz="0" w:space="0" w:color="auto"/>
        <w:right w:val="none" w:sz="0" w:space="0" w:color="auto"/>
      </w:divBdr>
    </w:div>
    <w:div w:id="262298206">
      <w:bodyDiv w:val="1"/>
      <w:marLeft w:val="0"/>
      <w:marRight w:val="0"/>
      <w:marTop w:val="0"/>
      <w:marBottom w:val="0"/>
      <w:divBdr>
        <w:top w:val="none" w:sz="0" w:space="0" w:color="auto"/>
        <w:left w:val="none" w:sz="0" w:space="0" w:color="auto"/>
        <w:bottom w:val="none" w:sz="0" w:space="0" w:color="auto"/>
        <w:right w:val="none" w:sz="0" w:space="0" w:color="auto"/>
      </w:divBdr>
    </w:div>
    <w:div w:id="268002483">
      <w:bodyDiv w:val="1"/>
      <w:marLeft w:val="0"/>
      <w:marRight w:val="0"/>
      <w:marTop w:val="0"/>
      <w:marBottom w:val="0"/>
      <w:divBdr>
        <w:top w:val="none" w:sz="0" w:space="0" w:color="auto"/>
        <w:left w:val="none" w:sz="0" w:space="0" w:color="auto"/>
        <w:bottom w:val="none" w:sz="0" w:space="0" w:color="auto"/>
        <w:right w:val="none" w:sz="0" w:space="0" w:color="auto"/>
      </w:divBdr>
    </w:div>
    <w:div w:id="303119394">
      <w:bodyDiv w:val="1"/>
      <w:marLeft w:val="0"/>
      <w:marRight w:val="0"/>
      <w:marTop w:val="0"/>
      <w:marBottom w:val="0"/>
      <w:divBdr>
        <w:top w:val="none" w:sz="0" w:space="0" w:color="auto"/>
        <w:left w:val="none" w:sz="0" w:space="0" w:color="auto"/>
        <w:bottom w:val="none" w:sz="0" w:space="0" w:color="auto"/>
        <w:right w:val="none" w:sz="0" w:space="0" w:color="auto"/>
      </w:divBdr>
    </w:div>
    <w:div w:id="355547111">
      <w:bodyDiv w:val="1"/>
      <w:marLeft w:val="0"/>
      <w:marRight w:val="0"/>
      <w:marTop w:val="0"/>
      <w:marBottom w:val="0"/>
      <w:divBdr>
        <w:top w:val="none" w:sz="0" w:space="0" w:color="auto"/>
        <w:left w:val="none" w:sz="0" w:space="0" w:color="auto"/>
        <w:bottom w:val="none" w:sz="0" w:space="0" w:color="auto"/>
        <w:right w:val="none" w:sz="0" w:space="0" w:color="auto"/>
      </w:divBdr>
    </w:div>
    <w:div w:id="393091230">
      <w:bodyDiv w:val="1"/>
      <w:marLeft w:val="0"/>
      <w:marRight w:val="0"/>
      <w:marTop w:val="0"/>
      <w:marBottom w:val="0"/>
      <w:divBdr>
        <w:top w:val="none" w:sz="0" w:space="0" w:color="auto"/>
        <w:left w:val="none" w:sz="0" w:space="0" w:color="auto"/>
        <w:bottom w:val="none" w:sz="0" w:space="0" w:color="auto"/>
        <w:right w:val="none" w:sz="0" w:space="0" w:color="auto"/>
      </w:divBdr>
    </w:div>
    <w:div w:id="406419051">
      <w:bodyDiv w:val="1"/>
      <w:marLeft w:val="0"/>
      <w:marRight w:val="0"/>
      <w:marTop w:val="0"/>
      <w:marBottom w:val="0"/>
      <w:divBdr>
        <w:top w:val="none" w:sz="0" w:space="0" w:color="auto"/>
        <w:left w:val="none" w:sz="0" w:space="0" w:color="auto"/>
        <w:bottom w:val="none" w:sz="0" w:space="0" w:color="auto"/>
        <w:right w:val="none" w:sz="0" w:space="0" w:color="auto"/>
      </w:divBdr>
    </w:div>
    <w:div w:id="449906373">
      <w:bodyDiv w:val="1"/>
      <w:marLeft w:val="0"/>
      <w:marRight w:val="0"/>
      <w:marTop w:val="0"/>
      <w:marBottom w:val="0"/>
      <w:divBdr>
        <w:top w:val="none" w:sz="0" w:space="0" w:color="auto"/>
        <w:left w:val="none" w:sz="0" w:space="0" w:color="auto"/>
        <w:bottom w:val="none" w:sz="0" w:space="0" w:color="auto"/>
        <w:right w:val="none" w:sz="0" w:space="0" w:color="auto"/>
      </w:divBdr>
    </w:div>
    <w:div w:id="460270653">
      <w:bodyDiv w:val="1"/>
      <w:marLeft w:val="0"/>
      <w:marRight w:val="0"/>
      <w:marTop w:val="0"/>
      <w:marBottom w:val="0"/>
      <w:divBdr>
        <w:top w:val="none" w:sz="0" w:space="0" w:color="auto"/>
        <w:left w:val="none" w:sz="0" w:space="0" w:color="auto"/>
        <w:bottom w:val="none" w:sz="0" w:space="0" w:color="auto"/>
        <w:right w:val="none" w:sz="0" w:space="0" w:color="auto"/>
      </w:divBdr>
    </w:div>
    <w:div w:id="464665267">
      <w:bodyDiv w:val="1"/>
      <w:marLeft w:val="0"/>
      <w:marRight w:val="0"/>
      <w:marTop w:val="0"/>
      <w:marBottom w:val="0"/>
      <w:divBdr>
        <w:top w:val="none" w:sz="0" w:space="0" w:color="auto"/>
        <w:left w:val="none" w:sz="0" w:space="0" w:color="auto"/>
        <w:bottom w:val="none" w:sz="0" w:space="0" w:color="auto"/>
        <w:right w:val="none" w:sz="0" w:space="0" w:color="auto"/>
      </w:divBdr>
    </w:div>
    <w:div w:id="471337512">
      <w:bodyDiv w:val="1"/>
      <w:marLeft w:val="0"/>
      <w:marRight w:val="0"/>
      <w:marTop w:val="0"/>
      <w:marBottom w:val="0"/>
      <w:divBdr>
        <w:top w:val="none" w:sz="0" w:space="0" w:color="auto"/>
        <w:left w:val="none" w:sz="0" w:space="0" w:color="auto"/>
        <w:bottom w:val="none" w:sz="0" w:space="0" w:color="auto"/>
        <w:right w:val="none" w:sz="0" w:space="0" w:color="auto"/>
      </w:divBdr>
    </w:div>
    <w:div w:id="480195265">
      <w:bodyDiv w:val="1"/>
      <w:marLeft w:val="0"/>
      <w:marRight w:val="0"/>
      <w:marTop w:val="0"/>
      <w:marBottom w:val="0"/>
      <w:divBdr>
        <w:top w:val="none" w:sz="0" w:space="0" w:color="auto"/>
        <w:left w:val="none" w:sz="0" w:space="0" w:color="auto"/>
        <w:bottom w:val="none" w:sz="0" w:space="0" w:color="auto"/>
        <w:right w:val="none" w:sz="0" w:space="0" w:color="auto"/>
      </w:divBdr>
    </w:div>
    <w:div w:id="481701419">
      <w:bodyDiv w:val="1"/>
      <w:marLeft w:val="0"/>
      <w:marRight w:val="0"/>
      <w:marTop w:val="0"/>
      <w:marBottom w:val="0"/>
      <w:divBdr>
        <w:top w:val="none" w:sz="0" w:space="0" w:color="auto"/>
        <w:left w:val="none" w:sz="0" w:space="0" w:color="auto"/>
        <w:bottom w:val="none" w:sz="0" w:space="0" w:color="auto"/>
        <w:right w:val="none" w:sz="0" w:space="0" w:color="auto"/>
      </w:divBdr>
    </w:div>
    <w:div w:id="504441290">
      <w:bodyDiv w:val="1"/>
      <w:marLeft w:val="0"/>
      <w:marRight w:val="0"/>
      <w:marTop w:val="0"/>
      <w:marBottom w:val="0"/>
      <w:divBdr>
        <w:top w:val="none" w:sz="0" w:space="0" w:color="auto"/>
        <w:left w:val="none" w:sz="0" w:space="0" w:color="auto"/>
        <w:bottom w:val="none" w:sz="0" w:space="0" w:color="auto"/>
        <w:right w:val="none" w:sz="0" w:space="0" w:color="auto"/>
      </w:divBdr>
    </w:div>
    <w:div w:id="507061821">
      <w:bodyDiv w:val="1"/>
      <w:marLeft w:val="0"/>
      <w:marRight w:val="0"/>
      <w:marTop w:val="0"/>
      <w:marBottom w:val="0"/>
      <w:divBdr>
        <w:top w:val="none" w:sz="0" w:space="0" w:color="auto"/>
        <w:left w:val="none" w:sz="0" w:space="0" w:color="auto"/>
        <w:bottom w:val="none" w:sz="0" w:space="0" w:color="auto"/>
        <w:right w:val="none" w:sz="0" w:space="0" w:color="auto"/>
      </w:divBdr>
    </w:div>
    <w:div w:id="513152546">
      <w:bodyDiv w:val="1"/>
      <w:marLeft w:val="0"/>
      <w:marRight w:val="0"/>
      <w:marTop w:val="0"/>
      <w:marBottom w:val="0"/>
      <w:divBdr>
        <w:top w:val="none" w:sz="0" w:space="0" w:color="auto"/>
        <w:left w:val="none" w:sz="0" w:space="0" w:color="auto"/>
        <w:bottom w:val="none" w:sz="0" w:space="0" w:color="auto"/>
        <w:right w:val="none" w:sz="0" w:space="0" w:color="auto"/>
      </w:divBdr>
    </w:div>
    <w:div w:id="520633809">
      <w:bodyDiv w:val="1"/>
      <w:marLeft w:val="0"/>
      <w:marRight w:val="0"/>
      <w:marTop w:val="0"/>
      <w:marBottom w:val="0"/>
      <w:divBdr>
        <w:top w:val="none" w:sz="0" w:space="0" w:color="auto"/>
        <w:left w:val="none" w:sz="0" w:space="0" w:color="auto"/>
        <w:bottom w:val="none" w:sz="0" w:space="0" w:color="auto"/>
        <w:right w:val="none" w:sz="0" w:space="0" w:color="auto"/>
      </w:divBdr>
    </w:div>
    <w:div w:id="530922662">
      <w:bodyDiv w:val="1"/>
      <w:marLeft w:val="0"/>
      <w:marRight w:val="0"/>
      <w:marTop w:val="0"/>
      <w:marBottom w:val="0"/>
      <w:divBdr>
        <w:top w:val="none" w:sz="0" w:space="0" w:color="auto"/>
        <w:left w:val="none" w:sz="0" w:space="0" w:color="auto"/>
        <w:bottom w:val="none" w:sz="0" w:space="0" w:color="auto"/>
        <w:right w:val="none" w:sz="0" w:space="0" w:color="auto"/>
      </w:divBdr>
    </w:div>
    <w:div w:id="541282159">
      <w:bodyDiv w:val="1"/>
      <w:marLeft w:val="0"/>
      <w:marRight w:val="0"/>
      <w:marTop w:val="0"/>
      <w:marBottom w:val="0"/>
      <w:divBdr>
        <w:top w:val="none" w:sz="0" w:space="0" w:color="auto"/>
        <w:left w:val="none" w:sz="0" w:space="0" w:color="auto"/>
        <w:bottom w:val="none" w:sz="0" w:space="0" w:color="auto"/>
        <w:right w:val="none" w:sz="0" w:space="0" w:color="auto"/>
      </w:divBdr>
    </w:div>
    <w:div w:id="597524028">
      <w:bodyDiv w:val="1"/>
      <w:marLeft w:val="0"/>
      <w:marRight w:val="0"/>
      <w:marTop w:val="0"/>
      <w:marBottom w:val="0"/>
      <w:divBdr>
        <w:top w:val="none" w:sz="0" w:space="0" w:color="auto"/>
        <w:left w:val="none" w:sz="0" w:space="0" w:color="auto"/>
        <w:bottom w:val="none" w:sz="0" w:space="0" w:color="auto"/>
        <w:right w:val="none" w:sz="0" w:space="0" w:color="auto"/>
      </w:divBdr>
    </w:div>
    <w:div w:id="621687246">
      <w:bodyDiv w:val="1"/>
      <w:marLeft w:val="0"/>
      <w:marRight w:val="0"/>
      <w:marTop w:val="0"/>
      <w:marBottom w:val="0"/>
      <w:divBdr>
        <w:top w:val="none" w:sz="0" w:space="0" w:color="auto"/>
        <w:left w:val="none" w:sz="0" w:space="0" w:color="auto"/>
        <w:bottom w:val="none" w:sz="0" w:space="0" w:color="auto"/>
        <w:right w:val="none" w:sz="0" w:space="0" w:color="auto"/>
      </w:divBdr>
    </w:div>
    <w:div w:id="641623155">
      <w:bodyDiv w:val="1"/>
      <w:marLeft w:val="0"/>
      <w:marRight w:val="0"/>
      <w:marTop w:val="0"/>
      <w:marBottom w:val="0"/>
      <w:divBdr>
        <w:top w:val="none" w:sz="0" w:space="0" w:color="auto"/>
        <w:left w:val="none" w:sz="0" w:space="0" w:color="auto"/>
        <w:bottom w:val="none" w:sz="0" w:space="0" w:color="auto"/>
        <w:right w:val="none" w:sz="0" w:space="0" w:color="auto"/>
      </w:divBdr>
    </w:div>
    <w:div w:id="662709149">
      <w:bodyDiv w:val="1"/>
      <w:marLeft w:val="0"/>
      <w:marRight w:val="0"/>
      <w:marTop w:val="0"/>
      <w:marBottom w:val="0"/>
      <w:divBdr>
        <w:top w:val="none" w:sz="0" w:space="0" w:color="auto"/>
        <w:left w:val="none" w:sz="0" w:space="0" w:color="auto"/>
        <w:bottom w:val="none" w:sz="0" w:space="0" w:color="auto"/>
        <w:right w:val="none" w:sz="0" w:space="0" w:color="auto"/>
      </w:divBdr>
    </w:div>
    <w:div w:id="678045874">
      <w:bodyDiv w:val="1"/>
      <w:marLeft w:val="0"/>
      <w:marRight w:val="0"/>
      <w:marTop w:val="0"/>
      <w:marBottom w:val="0"/>
      <w:divBdr>
        <w:top w:val="none" w:sz="0" w:space="0" w:color="auto"/>
        <w:left w:val="none" w:sz="0" w:space="0" w:color="auto"/>
        <w:bottom w:val="none" w:sz="0" w:space="0" w:color="auto"/>
        <w:right w:val="none" w:sz="0" w:space="0" w:color="auto"/>
      </w:divBdr>
    </w:div>
    <w:div w:id="688987881">
      <w:bodyDiv w:val="1"/>
      <w:marLeft w:val="0"/>
      <w:marRight w:val="0"/>
      <w:marTop w:val="0"/>
      <w:marBottom w:val="0"/>
      <w:divBdr>
        <w:top w:val="none" w:sz="0" w:space="0" w:color="auto"/>
        <w:left w:val="none" w:sz="0" w:space="0" w:color="auto"/>
        <w:bottom w:val="none" w:sz="0" w:space="0" w:color="auto"/>
        <w:right w:val="none" w:sz="0" w:space="0" w:color="auto"/>
      </w:divBdr>
    </w:div>
    <w:div w:id="714045674">
      <w:bodyDiv w:val="1"/>
      <w:marLeft w:val="0"/>
      <w:marRight w:val="0"/>
      <w:marTop w:val="0"/>
      <w:marBottom w:val="0"/>
      <w:divBdr>
        <w:top w:val="none" w:sz="0" w:space="0" w:color="auto"/>
        <w:left w:val="none" w:sz="0" w:space="0" w:color="auto"/>
        <w:bottom w:val="none" w:sz="0" w:space="0" w:color="auto"/>
        <w:right w:val="none" w:sz="0" w:space="0" w:color="auto"/>
      </w:divBdr>
    </w:div>
    <w:div w:id="714089287">
      <w:bodyDiv w:val="1"/>
      <w:marLeft w:val="0"/>
      <w:marRight w:val="0"/>
      <w:marTop w:val="0"/>
      <w:marBottom w:val="0"/>
      <w:divBdr>
        <w:top w:val="none" w:sz="0" w:space="0" w:color="auto"/>
        <w:left w:val="none" w:sz="0" w:space="0" w:color="auto"/>
        <w:bottom w:val="none" w:sz="0" w:space="0" w:color="auto"/>
        <w:right w:val="none" w:sz="0" w:space="0" w:color="auto"/>
      </w:divBdr>
    </w:div>
    <w:div w:id="727265520">
      <w:bodyDiv w:val="1"/>
      <w:marLeft w:val="0"/>
      <w:marRight w:val="0"/>
      <w:marTop w:val="0"/>
      <w:marBottom w:val="0"/>
      <w:divBdr>
        <w:top w:val="none" w:sz="0" w:space="0" w:color="auto"/>
        <w:left w:val="none" w:sz="0" w:space="0" w:color="auto"/>
        <w:bottom w:val="none" w:sz="0" w:space="0" w:color="auto"/>
        <w:right w:val="none" w:sz="0" w:space="0" w:color="auto"/>
      </w:divBdr>
    </w:div>
    <w:div w:id="732854378">
      <w:bodyDiv w:val="1"/>
      <w:marLeft w:val="0"/>
      <w:marRight w:val="0"/>
      <w:marTop w:val="0"/>
      <w:marBottom w:val="0"/>
      <w:divBdr>
        <w:top w:val="none" w:sz="0" w:space="0" w:color="auto"/>
        <w:left w:val="none" w:sz="0" w:space="0" w:color="auto"/>
        <w:bottom w:val="none" w:sz="0" w:space="0" w:color="auto"/>
        <w:right w:val="none" w:sz="0" w:space="0" w:color="auto"/>
      </w:divBdr>
    </w:div>
    <w:div w:id="745802107">
      <w:bodyDiv w:val="1"/>
      <w:marLeft w:val="0"/>
      <w:marRight w:val="0"/>
      <w:marTop w:val="0"/>
      <w:marBottom w:val="0"/>
      <w:divBdr>
        <w:top w:val="none" w:sz="0" w:space="0" w:color="auto"/>
        <w:left w:val="none" w:sz="0" w:space="0" w:color="auto"/>
        <w:bottom w:val="none" w:sz="0" w:space="0" w:color="auto"/>
        <w:right w:val="none" w:sz="0" w:space="0" w:color="auto"/>
      </w:divBdr>
    </w:div>
    <w:div w:id="765660869">
      <w:bodyDiv w:val="1"/>
      <w:marLeft w:val="0"/>
      <w:marRight w:val="0"/>
      <w:marTop w:val="0"/>
      <w:marBottom w:val="0"/>
      <w:divBdr>
        <w:top w:val="none" w:sz="0" w:space="0" w:color="auto"/>
        <w:left w:val="none" w:sz="0" w:space="0" w:color="auto"/>
        <w:bottom w:val="none" w:sz="0" w:space="0" w:color="auto"/>
        <w:right w:val="none" w:sz="0" w:space="0" w:color="auto"/>
      </w:divBdr>
    </w:div>
    <w:div w:id="772743787">
      <w:bodyDiv w:val="1"/>
      <w:marLeft w:val="0"/>
      <w:marRight w:val="0"/>
      <w:marTop w:val="0"/>
      <w:marBottom w:val="0"/>
      <w:divBdr>
        <w:top w:val="none" w:sz="0" w:space="0" w:color="auto"/>
        <w:left w:val="none" w:sz="0" w:space="0" w:color="auto"/>
        <w:bottom w:val="none" w:sz="0" w:space="0" w:color="auto"/>
        <w:right w:val="none" w:sz="0" w:space="0" w:color="auto"/>
      </w:divBdr>
    </w:div>
    <w:div w:id="838620855">
      <w:bodyDiv w:val="1"/>
      <w:marLeft w:val="0"/>
      <w:marRight w:val="0"/>
      <w:marTop w:val="0"/>
      <w:marBottom w:val="0"/>
      <w:divBdr>
        <w:top w:val="none" w:sz="0" w:space="0" w:color="auto"/>
        <w:left w:val="none" w:sz="0" w:space="0" w:color="auto"/>
        <w:bottom w:val="none" w:sz="0" w:space="0" w:color="auto"/>
        <w:right w:val="none" w:sz="0" w:space="0" w:color="auto"/>
      </w:divBdr>
    </w:div>
    <w:div w:id="855075514">
      <w:bodyDiv w:val="1"/>
      <w:marLeft w:val="0"/>
      <w:marRight w:val="0"/>
      <w:marTop w:val="0"/>
      <w:marBottom w:val="0"/>
      <w:divBdr>
        <w:top w:val="none" w:sz="0" w:space="0" w:color="auto"/>
        <w:left w:val="none" w:sz="0" w:space="0" w:color="auto"/>
        <w:bottom w:val="none" w:sz="0" w:space="0" w:color="auto"/>
        <w:right w:val="none" w:sz="0" w:space="0" w:color="auto"/>
      </w:divBdr>
    </w:div>
    <w:div w:id="887689301">
      <w:bodyDiv w:val="1"/>
      <w:marLeft w:val="0"/>
      <w:marRight w:val="0"/>
      <w:marTop w:val="0"/>
      <w:marBottom w:val="0"/>
      <w:divBdr>
        <w:top w:val="none" w:sz="0" w:space="0" w:color="auto"/>
        <w:left w:val="none" w:sz="0" w:space="0" w:color="auto"/>
        <w:bottom w:val="none" w:sz="0" w:space="0" w:color="auto"/>
        <w:right w:val="none" w:sz="0" w:space="0" w:color="auto"/>
      </w:divBdr>
    </w:div>
    <w:div w:id="891695465">
      <w:bodyDiv w:val="1"/>
      <w:marLeft w:val="0"/>
      <w:marRight w:val="0"/>
      <w:marTop w:val="0"/>
      <w:marBottom w:val="0"/>
      <w:divBdr>
        <w:top w:val="none" w:sz="0" w:space="0" w:color="auto"/>
        <w:left w:val="none" w:sz="0" w:space="0" w:color="auto"/>
        <w:bottom w:val="none" w:sz="0" w:space="0" w:color="auto"/>
        <w:right w:val="none" w:sz="0" w:space="0" w:color="auto"/>
      </w:divBdr>
    </w:div>
    <w:div w:id="905144229">
      <w:bodyDiv w:val="1"/>
      <w:marLeft w:val="0"/>
      <w:marRight w:val="0"/>
      <w:marTop w:val="0"/>
      <w:marBottom w:val="0"/>
      <w:divBdr>
        <w:top w:val="none" w:sz="0" w:space="0" w:color="auto"/>
        <w:left w:val="none" w:sz="0" w:space="0" w:color="auto"/>
        <w:bottom w:val="none" w:sz="0" w:space="0" w:color="auto"/>
        <w:right w:val="none" w:sz="0" w:space="0" w:color="auto"/>
      </w:divBdr>
    </w:div>
    <w:div w:id="910239261">
      <w:bodyDiv w:val="1"/>
      <w:marLeft w:val="0"/>
      <w:marRight w:val="0"/>
      <w:marTop w:val="0"/>
      <w:marBottom w:val="0"/>
      <w:divBdr>
        <w:top w:val="none" w:sz="0" w:space="0" w:color="auto"/>
        <w:left w:val="none" w:sz="0" w:space="0" w:color="auto"/>
        <w:bottom w:val="none" w:sz="0" w:space="0" w:color="auto"/>
        <w:right w:val="none" w:sz="0" w:space="0" w:color="auto"/>
      </w:divBdr>
    </w:div>
    <w:div w:id="929120077">
      <w:bodyDiv w:val="1"/>
      <w:marLeft w:val="0"/>
      <w:marRight w:val="0"/>
      <w:marTop w:val="0"/>
      <w:marBottom w:val="0"/>
      <w:divBdr>
        <w:top w:val="none" w:sz="0" w:space="0" w:color="auto"/>
        <w:left w:val="none" w:sz="0" w:space="0" w:color="auto"/>
        <w:bottom w:val="none" w:sz="0" w:space="0" w:color="auto"/>
        <w:right w:val="none" w:sz="0" w:space="0" w:color="auto"/>
      </w:divBdr>
    </w:div>
    <w:div w:id="943657394">
      <w:bodyDiv w:val="1"/>
      <w:marLeft w:val="0"/>
      <w:marRight w:val="0"/>
      <w:marTop w:val="0"/>
      <w:marBottom w:val="0"/>
      <w:divBdr>
        <w:top w:val="none" w:sz="0" w:space="0" w:color="auto"/>
        <w:left w:val="none" w:sz="0" w:space="0" w:color="auto"/>
        <w:bottom w:val="none" w:sz="0" w:space="0" w:color="auto"/>
        <w:right w:val="none" w:sz="0" w:space="0" w:color="auto"/>
      </w:divBdr>
    </w:div>
    <w:div w:id="977343531">
      <w:bodyDiv w:val="1"/>
      <w:marLeft w:val="0"/>
      <w:marRight w:val="0"/>
      <w:marTop w:val="0"/>
      <w:marBottom w:val="0"/>
      <w:divBdr>
        <w:top w:val="none" w:sz="0" w:space="0" w:color="auto"/>
        <w:left w:val="none" w:sz="0" w:space="0" w:color="auto"/>
        <w:bottom w:val="none" w:sz="0" w:space="0" w:color="auto"/>
        <w:right w:val="none" w:sz="0" w:space="0" w:color="auto"/>
      </w:divBdr>
    </w:div>
    <w:div w:id="988705200">
      <w:bodyDiv w:val="1"/>
      <w:marLeft w:val="0"/>
      <w:marRight w:val="0"/>
      <w:marTop w:val="0"/>
      <w:marBottom w:val="0"/>
      <w:divBdr>
        <w:top w:val="none" w:sz="0" w:space="0" w:color="auto"/>
        <w:left w:val="none" w:sz="0" w:space="0" w:color="auto"/>
        <w:bottom w:val="none" w:sz="0" w:space="0" w:color="auto"/>
        <w:right w:val="none" w:sz="0" w:space="0" w:color="auto"/>
      </w:divBdr>
    </w:div>
    <w:div w:id="1007291832">
      <w:bodyDiv w:val="1"/>
      <w:marLeft w:val="0"/>
      <w:marRight w:val="0"/>
      <w:marTop w:val="0"/>
      <w:marBottom w:val="0"/>
      <w:divBdr>
        <w:top w:val="none" w:sz="0" w:space="0" w:color="auto"/>
        <w:left w:val="none" w:sz="0" w:space="0" w:color="auto"/>
        <w:bottom w:val="none" w:sz="0" w:space="0" w:color="auto"/>
        <w:right w:val="none" w:sz="0" w:space="0" w:color="auto"/>
      </w:divBdr>
    </w:div>
    <w:div w:id="1015814075">
      <w:bodyDiv w:val="1"/>
      <w:marLeft w:val="0"/>
      <w:marRight w:val="0"/>
      <w:marTop w:val="0"/>
      <w:marBottom w:val="0"/>
      <w:divBdr>
        <w:top w:val="none" w:sz="0" w:space="0" w:color="auto"/>
        <w:left w:val="none" w:sz="0" w:space="0" w:color="auto"/>
        <w:bottom w:val="none" w:sz="0" w:space="0" w:color="auto"/>
        <w:right w:val="none" w:sz="0" w:space="0" w:color="auto"/>
      </w:divBdr>
    </w:div>
    <w:div w:id="1093893292">
      <w:bodyDiv w:val="1"/>
      <w:marLeft w:val="0"/>
      <w:marRight w:val="0"/>
      <w:marTop w:val="0"/>
      <w:marBottom w:val="0"/>
      <w:divBdr>
        <w:top w:val="none" w:sz="0" w:space="0" w:color="auto"/>
        <w:left w:val="none" w:sz="0" w:space="0" w:color="auto"/>
        <w:bottom w:val="none" w:sz="0" w:space="0" w:color="auto"/>
        <w:right w:val="none" w:sz="0" w:space="0" w:color="auto"/>
      </w:divBdr>
    </w:div>
    <w:div w:id="1101141326">
      <w:bodyDiv w:val="1"/>
      <w:marLeft w:val="0"/>
      <w:marRight w:val="0"/>
      <w:marTop w:val="0"/>
      <w:marBottom w:val="0"/>
      <w:divBdr>
        <w:top w:val="none" w:sz="0" w:space="0" w:color="auto"/>
        <w:left w:val="none" w:sz="0" w:space="0" w:color="auto"/>
        <w:bottom w:val="none" w:sz="0" w:space="0" w:color="auto"/>
        <w:right w:val="none" w:sz="0" w:space="0" w:color="auto"/>
      </w:divBdr>
    </w:div>
    <w:div w:id="1152063037">
      <w:bodyDiv w:val="1"/>
      <w:marLeft w:val="0"/>
      <w:marRight w:val="0"/>
      <w:marTop w:val="0"/>
      <w:marBottom w:val="0"/>
      <w:divBdr>
        <w:top w:val="none" w:sz="0" w:space="0" w:color="auto"/>
        <w:left w:val="none" w:sz="0" w:space="0" w:color="auto"/>
        <w:bottom w:val="none" w:sz="0" w:space="0" w:color="auto"/>
        <w:right w:val="none" w:sz="0" w:space="0" w:color="auto"/>
      </w:divBdr>
    </w:div>
    <w:div w:id="1164512313">
      <w:bodyDiv w:val="1"/>
      <w:marLeft w:val="0"/>
      <w:marRight w:val="0"/>
      <w:marTop w:val="0"/>
      <w:marBottom w:val="0"/>
      <w:divBdr>
        <w:top w:val="none" w:sz="0" w:space="0" w:color="auto"/>
        <w:left w:val="none" w:sz="0" w:space="0" w:color="auto"/>
        <w:bottom w:val="none" w:sz="0" w:space="0" w:color="auto"/>
        <w:right w:val="none" w:sz="0" w:space="0" w:color="auto"/>
      </w:divBdr>
    </w:div>
    <w:div w:id="1164515898">
      <w:bodyDiv w:val="1"/>
      <w:marLeft w:val="0"/>
      <w:marRight w:val="0"/>
      <w:marTop w:val="0"/>
      <w:marBottom w:val="0"/>
      <w:divBdr>
        <w:top w:val="none" w:sz="0" w:space="0" w:color="auto"/>
        <w:left w:val="none" w:sz="0" w:space="0" w:color="auto"/>
        <w:bottom w:val="none" w:sz="0" w:space="0" w:color="auto"/>
        <w:right w:val="none" w:sz="0" w:space="0" w:color="auto"/>
      </w:divBdr>
    </w:div>
    <w:div w:id="1185707724">
      <w:bodyDiv w:val="1"/>
      <w:marLeft w:val="0"/>
      <w:marRight w:val="0"/>
      <w:marTop w:val="0"/>
      <w:marBottom w:val="0"/>
      <w:divBdr>
        <w:top w:val="none" w:sz="0" w:space="0" w:color="auto"/>
        <w:left w:val="none" w:sz="0" w:space="0" w:color="auto"/>
        <w:bottom w:val="none" w:sz="0" w:space="0" w:color="auto"/>
        <w:right w:val="none" w:sz="0" w:space="0" w:color="auto"/>
      </w:divBdr>
    </w:div>
    <w:div w:id="1194415697">
      <w:bodyDiv w:val="1"/>
      <w:marLeft w:val="0"/>
      <w:marRight w:val="0"/>
      <w:marTop w:val="0"/>
      <w:marBottom w:val="0"/>
      <w:divBdr>
        <w:top w:val="none" w:sz="0" w:space="0" w:color="auto"/>
        <w:left w:val="none" w:sz="0" w:space="0" w:color="auto"/>
        <w:bottom w:val="none" w:sz="0" w:space="0" w:color="auto"/>
        <w:right w:val="none" w:sz="0" w:space="0" w:color="auto"/>
      </w:divBdr>
    </w:div>
    <w:div w:id="1197696428">
      <w:bodyDiv w:val="1"/>
      <w:marLeft w:val="0"/>
      <w:marRight w:val="0"/>
      <w:marTop w:val="0"/>
      <w:marBottom w:val="0"/>
      <w:divBdr>
        <w:top w:val="none" w:sz="0" w:space="0" w:color="auto"/>
        <w:left w:val="none" w:sz="0" w:space="0" w:color="auto"/>
        <w:bottom w:val="none" w:sz="0" w:space="0" w:color="auto"/>
        <w:right w:val="none" w:sz="0" w:space="0" w:color="auto"/>
      </w:divBdr>
    </w:div>
    <w:div w:id="1209684723">
      <w:bodyDiv w:val="1"/>
      <w:marLeft w:val="0"/>
      <w:marRight w:val="0"/>
      <w:marTop w:val="0"/>
      <w:marBottom w:val="0"/>
      <w:divBdr>
        <w:top w:val="none" w:sz="0" w:space="0" w:color="auto"/>
        <w:left w:val="none" w:sz="0" w:space="0" w:color="auto"/>
        <w:bottom w:val="none" w:sz="0" w:space="0" w:color="auto"/>
        <w:right w:val="none" w:sz="0" w:space="0" w:color="auto"/>
      </w:divBdr>
    </w:div>
    <w:div w:id="1211499592">
      <w:bodyDiv w:val="1"/>
      <w:marLeft w:val="0"/>
      <w:marRight w:val="0"/>
      <w:marTop w:val="0"/>
      <w:marBottom w:val="0"/>
      <w:divBdr>
        <w:top w:val="none" w:sz="0" w:space="0" w:color="auto"/>
        <w:left w:val="none" w:sz="0" w:space="0" w:color="auto"/>
        <w:bottom w:val="none" w:sz="0" w:space="0" w:color="auto"/>
        <w:right w:val="none" w:sz="0" w:space="0" w:color="auto"/>
      </w:divBdr>
    </w:div>
    <w:div w:id="1229000093">
      <w:bodyDiv w:val="1"/>
      <w:marLeft w:val="0"/>
      <w:marRight w:val="0"/>
      <w:marTop w:val="0"/>
      <w:marBottom w:val="0"/>
      <w:divBdr>
        <w:top w:val="none" w:sz="0" w:space="0" w:color="auto"/>
        <w:left w:val="none" w:sz="0" w:space="0" w:color="auto"/>
        <w:bottom w:val="none" w:sz="0" w:space="0" w:color="auto"/>
        <w:right w:val="none" w:sz="0" w:space="0" w:color="auto"/>
      </w:divBdr>
    </w:div>
    <w:div w:id="1240288616">
      <w:bodyDiv w:val="1"/>
      <w:marLeft w:val="0"/>
      <w:marRight w:val="0"/>
      <w:marTop w:val="0"/>
      <w:marBottom w:val="0"/>
      <w:divBdr>
        <w:top w:val="none" w:sz="0" w:space="0" w:color="auto"/>
        <w:left w:val="none" w:sz="0" w:space="0" w:color="auto"/>
        <w:bottom w:val="none" w:sz="0" w:space="0" w:color="auto"/>
        <w:right w:val="none" w:sz="0" w:space="0" w:color="auto"/>
      </w:divBdr>
    </w:div>
    <w:div w:id="1249582122">
      <w:bodyDiv w:val="1"/>
      <w:marLeft w:val="0"/>
      <w:marRight w:val="0"/>
      <w:marTop w:val="0"/>
      <w:marBottom w:val="0"/>
      <w:divBdr>
        <w:top w:val="none" w:sz="0" w:space="0" w:color="auto"/>
        <w:left w:val="none" w:sz="0" w:space="0" w:color="auto"/>
        <w:bottom w:val="none" w:sz="0" w:space="0" w:color="auto"/>
        <w:right w:val="none" w:sz="0" w:space="0" w:color="auto"/>
      </w:divBdr>
    </w:div>
    <w:div w:id="1274633064">
      <w:bodyDiv w:val="1"/>
      <w:marLeft w:val="0"/>
      <w:marRight w:val="0"/>
      <w:marTop w:val="0"/>
      <w:marBottom w:val="0"/>
      <w:divBdr>
        <w:top w:val="none" w:sz="0" w:space="0" w:color="auto"/>
        <w:left w:val="none" w:sz="0" w:space="0" w:color="auto"/>
        <w:bottom w:val="none" w:sz="0" w:space="0" w:color="auto"/>
        <w:right w:val="none" w:sz="0" w:space="0" w:color="auto"/>
      </w:divBdr>
    </w:div>
    <w:div w:id="1293828129">
      <w:bodyDiv w:val="1"/>
      <w:marLeft w:val="0"/>
      <w:marRight w:val="0"/>
      <w:marTop w:val="0"/>
      <w:marBottom w:val="0"/>
      <w:divBdr>
        <w:top w:val="none" w:sz="0" w:space="0" w:color="auto"/>
        <w:left w:val="none" w:sz="0" w:space="0" w:color="auto"/>
        <w:bottom w:val="none" w:sz="0" w:space="0" w:color="auto"/>
        <w:right w:val="none" w:sz="0" w:space="0" w:color="auto"/>
      </w:divBdr>
    </w:div>
    <w:div w:id="1295215294">
      <w:bodyDiv w:val="1"/>
      <w:marLeft w:val="0"/>
      <w:marRight w:val="0"/>
      <w:marTop w:val="0"/>
      <w:marBottom w:val="0"/>
      <w:divBdr>
        <w:top w:val="none" w:sz="0" w:space="0" w:color="auto"/>
        <w:left w:val="none" w:sz="0" w:space="0" w:color="auto"/>
        <w:bottom w:val="none" w:sz="0" w:space="0" w:color="auto"/>
        <w:right w:val="none" w:sz="0" w:space="0" w:color="auto"/>
      </w:divBdr>
    </w:div>
    <w:div w:id="1300913935">
      <w:bodyDiv w:val="1"/>
      <w:marLeft w:val="0"/>
      <w:marRight w:val="0"/>
      <w:marTop w:val="0"/>
      <w:marBottom w:val="0"/>
      <w:divBdr>
        <w:top w:val="none" w:sz="0" w:space="0" w:color="auto"/>
        <w:left w:val="none" w:sz="0" w:space="0" w:color="auto"/>
        <w:bottom w:val="none" w:sz="0" w:space="0" w:color="auto"/>
        <w:right w:val="none" w:sz="0" w:space="0" w:color="auto"/>
      </w:divBdr>
    </w:div>
    <w:div w:id="1308559306">
      <w:bodyDiv w:val="1"/>
      <w:marLeft w:val="0"/>
      <w:marRight w:val="0"/>
      <w:marTop w:val="0"/>
      <w:marBottom w:val="0"/>
      <w:divBdr>
        <w:top w:val="none" w:sz="0" w:space="0" w:color="auto"/>
        <w:left w:val="none" w:sz="0" w:space="0" w:color="auto"/>
        <w:bottom w:val="none" w:sz="0" w:space="0" w:color="auto"/>
        <w:right w:val="none" w:sz="0" w:space="0" w:color="auto"/>
      </w:divBdr>
    </w:div>
    <w:div w:id="1310281469">
      <w:bodyDiv w:val="1"/>
      <w:marLeft w:val="0"/>
      <w:marRight w:val="0"/>
      <w:marTop w:val="0"/>
      <w:marBottom w:val="0"/>
      <w:divBdr>
        <w:top w:val="none" w:sz="0" w:space="0" w:color="auto"/>
        <w:left w:val="none" w:sz="0" w:space="0" w:color="auto"/>
        <w:bottom w:val="none" w:sz="0" w:space="0" w:color="auto"/>
        <w:right w:val="none" w:sz="0" w:space="0" w:color="auto"/>
      </w:divBdr>
    </w:div>
    <w:div w:id="1330064003">
      <w:bodyDiv w:val="1"/>
      <w:marLeft w:val="0"/>
      <w:marRight w:val="0"/>
      <w:marTop w:val="0"/>
      <w:marBottom w:val="0"/>
      <w:divBdr>
        <w:top w:val="none" w:sz="0" w:space="0" w:color="auto"/>
        <w:left w:val="none" w:sz="0" w:space="0" w:color="auto"/>
        <w:bottom w:val="none" w:sz="0" w:space="0" w:color="auto"/>
        <w:right w:val="none" w:sz="0" w:space="0" w:color="auto"/>
      </w:divBdr>
    </w:div>
    <w:div w:id="1377850566">
      <w:bodyDiv w:val="1"/>
      <w:marLeft w:val="0"/>
      <w:marRight w:val="0"/>
      <w:marTop w:val="0"/>
      <w:marBottom w:val="0"/>
      <w:divBdr>
        <w:top w:val="none" w:sz="0" w:space="0" w:color="auto"/>
        <w:left w:val="none" w:sz="0" w:space="0" w:color="auto"/>
        <w:bottom w:val="none" w:sz="0" w:space="0" w:color="auto"/>
        <w:right w:val="none" w:sz="0" w:space="0" w:color="auto"/>
      </w:divBdr>
    </w:div>
    <w:div w:id="1380979054">
      <w:bodyDiv w:val="1"/>
      <w:marLeft w:val="0"/>
      <w:marRight w:val="0"/>
      <w:marTop w:val="0"/>
      <w:marBottom w:val="0"/>
      <w:divBdr>
        <w:top w:val="none" w:sz="0" w:space="0" w:color="auto"/>
        <w:left w:val="none" w:sz="0" w:space="0" w:color="auto"/>
        <w:bottom w:val="none" w:sz="0" w:space="0" w:color="auto"/>
        <w:right w:val="none" w:sz="0" w:space="0" w:color="auto"/>
      </w:divBdr>
    </w:div>
    <w:div w:id="1387798428">
      <w:bodyDiv w:val="1"/>
      <w:marLeft w:val="0"/>
      <w:marRight w:val="0"/>
      <w:marTop w:val="0"/>
      <w:marBottom w:val="0"/>
      <w:divBdr>
        <w:top w:val="none" w:sz="0" w:space="0" w:color="auto"/>
        <w:left w:val="none" w:sz="0" w:space="0" w:color="auto"/>
        <w:bottom w:val="none" w:sz="0" w:space="0" w:color="auto"/>
        <w:right w:val="none" w:sz="0" w:space="0" w:color="auto"/>
      </w:divBdr>
    </w:div>
    <w:div w:id="1416053906">
      <w:bodyDiv w:val="1"/>
      <w:marLeft w:val="0"/>
      <w:marRight w:val="0"/>
      <w:marTop w:val="0"/>
      <w:marBottom w:val="0"/>
      <w:divBdr>
        <w:top w:val="none" w:sz="0" w:space="0" w:color="auto"/>
        <w:left w:val="none" w:sz="0" w:space="0" w:color="auto"/>
        <w:bottom w:val="none" w:sz="0" w:space="0" w:color="auto"/>
        <w:right w:val="none" w:sz="0" w:space="0" w:color="auto"/>
      </w:divBdr>
    </w:div>
    <w:div w:id="1419712415">
      <w:bodyDiv w:val="1"/>
      <w:marLeft w:val="0"/>
      <w:marRight w:val="0"/>
      <w:marTop w:val="0"/>
      <w:marBottom w:val="0"/>
      <w:divBdr>
        <w:top w:val="none" w:sz="0" w:space="0" w:color="auto"/>
        <w:left w:val="none" w:sz="0" w:space="0" w:color="auto"/>
        <w:bottom w:val="none" w:sz="0" w:space="0" w:color="auto"/>
        <w:right w:val="none" w:sz="0" w:space="0" w:color="auto"/>
      </w:divBdr>
    </w:div>
    <w:div w:id="1433477625">
      <w:bodyDiv w:val="1"/>
      <w:marLeft w:val="0"/>
      <w:marRight w:val="0"/>
      <w:marTop w:val="0"/>
      <w:marBottom w:val="0"/>
      <w:divBdr>
        <w:top w:val="none" w:sz="0" w:space="0" w:color="auto"/>
        <w:left w:val="none" w:sz="0" w:space="0" w:color="auto"/>
        <w:bottom w:val="none" w:sz="0" w:space="0" w:color="auto"/>
        <w:right w:val="none" w:sz="0" w:space="0" w:color="auto"/>
      </w:divBdr>
    </w:div>
    <w:div w:id="1449622873">
      <w:bodyDiv w:val="1"/>
      <w:marLeft w:val="0"/>
      <w:marRight w:val="0"/>
      <w:marTop w:val="0"/>
      <w:marBottom w:val="0"/>
      <w:divBdr>
        <w:top w:val="none" w:sz="0" w:space="0" w:color="auto"/>
        <w:left w:val="none" w:sz="0" w:space="0" w:color="auto"/>
        <w:bottom w:val="none" w:sz="0" w:space="0" w:color="auto"/>
        <w:right w:val="none" w:sz="0" w:space="0" w:color="auto"/>
      </w:divBdr>
    </w:div>
    <w:div w:id="1455904328">
      <w:bodyDiv w:val="1"/>
      <w:marLeft w:val="0"/>
      <w:marRight w:val="0"/>
      <w:marTop w:val="0"/>
      <w:marBottom w:val="0"/>
      <w:divBdr>
        <w:top w:val="none" w:sz="0" w:space="0" w:color="auto"/>
        <w:left w:val="none" w:sz="0" w:space="0" w:color="auto"/>
        <w:bottom w:val="none" w:sz="0" w:space="0" w:color="auto"/>
        <w:right w:val="none" w:sz="0" w:space="0" w:color="auto"/>
      </w:divBdr>
    </w:div>
    <w:div w:id="1489439491">
      <w:bodyDiv w:val="1"/>
      <w:marLeft w:val="0"/>
      <w:marRight w:val="0"/>
      <w:marTop w:val="0"/>
      <w:marBottom w:val="0"/>
      <w:divBdr>
        <w:top w:val="none" w:sz="0" w:space="0" w:color="auto"/>
        <w:left w:val="none" w:sz="0" w:space="0" w:color="auto"/>
        <w:bottom w:val="none" w:sz="0" w:space="0" w:color="auto"/>
        <w:right w:val="none" w:sz="0" w:space="0" w:color="auto"/>
      </w:divBdr>
    </w:div>
    <w:div w:id="1490244920">
      <w:bodyDiv w:val="1"/>
      <w:marLeft w:val="0"/>
      <w:marRight w:val="0"/>
      <w:marTop w:val="0"/>
      <w:marBottom w:val="0"/>
      <w:divBdr>
        <w:top w:val="none" w:sz="0" w:space="0" w:color="auto"/>
        <w:left w:val="none" w:sz="0" w:space="0" w:color="auto"/>
        <w:bottom w:val="none" w:sz="0" w:space="0" w:color="auto"/>
        <w:right w:val="none" w:sz="0" w:space="0" w:color="auto"/>
      </w:divBdr>
    </w:div>
    <w:div w:id="1514152400">
      <w:bodyDiv w:val="1"/>
      <w:marLeft w:val="0"/>
      <w:marRight w:val="0"/>
      <w:marTop w:val="0"/>
      <w:marBottom w:val="0"/>
      <w:divBdr>
        <w:top w:val="none" w:sz="0" w:space="0" w:color="auto"/>
        <w:left w:val="none" w:sz="0" w:space="0" w:color="auto"/>
        <w:bottom w:val="none" w:sz="0" w:space="0" w:color="auto"/>
        <w:right w:val="none" w:sz="0" w:space="0" w:color="auto"/>
      </w:divBdr>
    </w:div>
    <w:div w:id="1526795064">
      <w:bodyDiv w:val="1"/>
      <w:marLeft w:val="0"/>
      <w:marRight w:val="0"/>
      <w:marTop w:val="0"/>
      <w:marBottom w:val="0"/>
      <w:divBdr>
        <w:top w:val="none" w:sz="0" w:space="0" w:color="auto"/>
        <w:left w:val="none" w:sz="0" w:space="0" w:color="auto"/>
        <w:bottom w:val="none" w:sz="0" w:space="0" w:color="auto"/>
        <w:right w:val="none" w:sz="0" w:space="0" w:color="auto"/>
      </w:divBdr>
    </w:div>
    <w:div w:id="1581022344">
      <w:bodyDiv w:val="1"/>
      <w:marLeft w:val="0"/>
      <w:marRight w:val="0"/>
      <w:marTop w:val="0"/>
      <w:marBottom w:val="0"/>
      <w:divBdr>
        <w:top w:val="none" w:sz="0" w:space="0" w:color="auto"/>
        <w:left w:val="none" w:sz="0" w:space="0" w:color="auto"/>
        <w:bottom w:val="none" w:sz="0" w:space="0" w:color="auto"/>
        <w:right w:val="none" w:sz="0" w:space="0" w:color="auto"/>
      </w:divBdr>
    </w:div>
    <w:div w:id="1597863319">
      <w:bodyDiv w:val="1"/>
      <w:marLeft w:val="0"/>
      <w:marRight w:val="0"/>
      <w:marTop w:val="0"/>
      <w:marBottom w:val="0"/>
      <w:divBdr>
        <w:top w:val="none" w:sz="0" w:space="0" w:color="auto"/>
        <w:left w:val="none" w:sz="0" w:space="0" w:color="auto"/>
        <w:bottom w:val="none" w:sz="0" w:space="0" w:color="auto"/>
        <w:right w:val="none" w:sz="0" w:space="0" w:color="auto"/>
      </w:divBdr>
    </w:div>
    <w:div w:id="1642299380">
      <w:bodyDiv w:val="1"/>
      <w:marLeft w:val="0"/>
      <w:marRight w:val="0"/>
      <w:marTop w:val="0"/>
      <w:marBottom w:val="0"/>
      <w:divBdr>
        <w:top w:val="none" w:sz="0" w:space="0" w:color="auto"/>
        <w:left w:val="none" w:sz="0" w:space="0" w:color="auto"/>
        <w:bottom w:val="none" w:sz="0" w:space="0" w:color="auto"/>
        <w:right w:val="none" w:sz="0" w:space="0" w:color="auto"/>
      </w:divBdr>
    </w:div>
    <w:div w:id="1651669693">
      <w:bodyDiv w:val="1"/>
      <w:marLeft w:val="0"/>
      <w:marRight w:val="0"/>
      <w:marTop w:val="0"/>
      <w:marBottom w:val="0"/>
      <w:divBdr>
        <w:top w:val="none" w:sz="0" w:space="0" w:color="auto"/>
        <w:left w:val="none" w:sz="0" w:space="0" w:color="auto"/>
        <w:bottom w:val="none" w:sz="0" w:space="0" w:color="auto"/>
        <w:right w:val="none" w:sz="0" w:space="0" w:color="auto"/>
      </w:divBdr>
    </w:div>
    <w:div w:id="1673952342">
      <w:bodyDiv w:val="1"/>
      <w:marLeft w:val="0"/>
      <w:marRight w:val="0"/>
      <w:marTop w:val="0"/>
      <w:marBottom w:val="0"/>
      <w:divBdr>
        <w:top w:val="none" w:sz="0" w:space="0" w:color="auto"/>
        <w:left w:val="none" w:sz="0" w:space="0" w:color="auto"/>
        <w:bottom w:val="none" w:sz="0" w:space="0" w:color="auto"/>
        <w:right w:val="none" w:sz="0" w:space="0" w:color="auto"/>
      </w:divBdr>
    </w:div>
    <w:div w:id="1691030355">
      <w:bodyDiv w:val="1"/>
      <w:marLeft w:val="0"/>
      <w:marRight w:val="0"/>
      <w:marTop w:val="0"/>
      <w:marBottom w:val="0"/>
      <w:divBdr>
        <w:top w:val="none" w:sz="0" w:space="0" w:color="auto"/>
        <w:left w:val="none" w:sz="0" w:space="0" w:color="auto"/>
        <w:bottom w:val="none" w:sz="0" w:space="0" w:color="auto"/>
        <w:right w:val="none" w:sz="0" w:space="0" w:color="auto"/>
      </w:divBdr>
    </w:div>
    <w:div w:id="1705784972">
      <w:bodyDiv w:val="1"/>
      <w:marLeft w:val="0"/>
      <w:marRight w:val="0"/>
      <w:marTop w:val="0"/>
      <w:marBottom w:val="0"/>
      <w:divBdr>
        <w:top w:val="none" w:sz="0" w:space="0" w:color="auto"/>
        <w:left w:val="none" w:sz="0" w:space="0" w:color="auto"/>
        <w:bottom w:val="none" w:sz="0" w:space="0" w:color="auto"/>
        <w:right w:val="none" w:sz="0" w:space="0" w:color="auto"/>
      </w:divBdr>
    </w:div>
    <w:div w:id="1719209875">
      <w:bodyDiv w:val="1"/>
      <w:marLeft w:val="0"/>
      <w:marRight w:val="0"/>
      <w:marTop w:val="0"/>
      <w:marBottom w:val="0"/>
      <w:divBdr>
        <w:top w:val="none" w:sz="0" w:space="0" w:color="auto"/>
        <w:left w:val="none" w:sz="0" w:space="0" w:color="auto"/>
        <w:bottom w:val="none" w:sz="0" w:space="0" w:color="auto"/>
        <w:right w:val="none" w:sz="0" w:space="0" w:color="auto"/>
      </w:divBdr>
    </w:div>
    <w:div w:id="1776172833">
      <w:bodyDiv w:val="1"/>
      <w:marLeft w:val="0"/>
      <w:marRight w:val="0"/>
      <w:marTop w:val="0"/>
      <w:marBottom w:val="0"/>
      <w:divBdr>
        <w:top w:val="none" w:sz="0" w:space="0" w:color="auto"/>
        <w:left w:val="none" w:sz="0" w:space="0" w:color="auto"/>
        <w:bottom w:val="none" w:sz="0" w:space="0" w:color="auto"/>
        <w:right w:val="none" w:sz="0" w:space="0" w:color="auto"/>
      </w:divBdr>
    </w:div>
    <w:div w:id="1783956949">
      <w:bodyDiv w:val="1"/>
      <w:marLeft w:val="0"/>
      <w:marRight w:val="0"/>
      <w:marTop w:val="0"/>
      <w:marBottom w:val="0"/>
      <w:divBdr>
        <w:top w:val="none" w:sz="0" w:space="0" w:color="auto"/>
        <w:left w:val="none" w:sz="0" w:space="0" w:color="auto"/>
        <w:bottom w:val="none" w:sz="0" w:space="0" w:color="auto"/>
        <w:right w:val="none" w:sz="0" w:space="0" w:color="auto"/>
      </w:divBdr>
    </w:div>
    <w:div w:id="1804076726">
      <w:bodyDiv w:val="1"/>
      <w:marLeft w:val="0"/>
      <w:marRight w:val="0"/>
      <w:marTop w:val="0"/>
      <w:marBottom w:val="0"/>
      <w:divBdr>
        <w:top w:val="none" w:sz="0" w:space="0" w:color="auto"/>
        <w:left w:val="none" w:sz="0" w:space="0" w:color="auto"/>
        <w:bottom w:val="none" w:sz="0" w:space="0" w:color="auto"/>
        <w:right w:val="none" w:sz="0" w:space="0" w:color="auto"/>
      </w:divBdr>
    </w:div>
    <w:div w:id="1809008905">
      <w:bodyDiv w:val="1"/>
      <w:marLeft w:val="0"/>
      <w:marRight w:val="0"/>
      <w:marTop w:val="0"/>
      <w:marBottom w:val="0"/>
      <w:divBdr>
        <w:top w:val="none" w:sz="0" w:space="0" w:color="auto"/>
        <w:left w:val="none" w:sz="0" w:space="0" w:color="auto"/>
        <w:bottom w:val="none" w:sz="0" w:space="0" w:color="auto"/>
        <w:right w:val="none" w:sz="0" w:space="0" w:color="auto"/>
      </w:divBdr>
    </w:div>
    <w:div w:id="1875001856">
      <w:bodyDiv w:val="1"/>
      <w:marLeft w:val="0"/>
      <w:marRight w:val="0"/>
      <w:marTop w:val="0"/>
      <w:marBottom w:val="0"/>
      <w:divBdr>
        <w:top w:val="none" w:sz="0" w:space="0" w:color="auto"/>
        <w:left w:val="none" w:sz="0" w:space="0" w:color="auto"/>
        <w:bottom w:val="none" w:sz="0" w:space="0" w:color="auto"/>
        <w:right w:val="none" w:sz="0" w:space="0" w:color="auto"/>
      </w:divBdr>
    </w:div>
    <w:div w:id="1878278131">
      <w:bodyDiv w:val="1"/>
      <w:marLeft w:val="0"/>
      <w:marRight w:val="0"/>
      <w:marTop w:val="0"/>
      <w:marBottom w:val="0"/>
      <w:divBdr>
        <w:top w:val="none" w:sz="0" w:space="0" w:color="auto"/>
        <w:left w:val="none" w:sz="0" w:space="0" w:color="auto"/>
        <w:bottom w:val="none" w:sz="0" w:space="0" w:color="auto"/>
        <w:right w:val="none" w:sz="0" w:space="0" w:color="auto"/>
      </w:divBdr>
    </w:div>
    <w:div w:id="1934119850">
      <w:bodyDiv w:val="1"/>
      <w:marLeft w:val="0"/>
      <w:marRight w:val="0"/>
      <w:marTop w:val="0"/>
      <w:marBottom w:val="0"/>
      <w:divBdr>
        <w:top w:val="none" w:sz="0" w:space="0" w:color="auto"/>
        <w:left w:val="none" w:sz="0" w:space="0" w:color="auto"/>
        <w:bottom w:val="none" w:sz="0" w:space="0" w:color="auto"/>
        <w:right w:val="none" w:sz="0" w:space="0" w:color="auto"/>
      </w:divBdr>
    </w:div>
    <w:div w:id="1953701399">
      <w:bodyDiv w:val="1"/>
      <w:marLeft w:val="0"/>
      <w:marRight w:val="0"/>
      <w:marTop w:val="0"/>
      <w:marBottom w:val="0"/>
      <w:divBdr>
        <w:top w:val="none" w:sz="0" w:space="0" w:color="auto"/>
        <w:left w:val="none" w:sz="0" w:space="0" w:color="auto"/>
        <w:bottom w:val="none" w:sz="0" w:space="0" w:color="auto"/>
        <w:right w:val="none" w:sz="0" w:space="0" w:color="auto"/>
      </w:divBdr>
    </w:div>
    <w:div w:id="1964189245">
      <w:bodyDiv w:val="1"/>
      <w:marLeft w:val="0"/>
      <w:marRight w:val="0"/>
      <w:marTop w:val="0"/>
      <w:marBottom w:val="0"/>
      <w:divBdr>
        <w:top w:val="none" w:sz="0" w:space="0" w:color="auto"/>
        <w:left w:val="none" w:sz="0" w:space="0" w:color="auto"/>
        <w:bottom w:val="none" w:sz="0" w:space="0" w:color="auto"/>
        <w:right w:val="none" w:sz="0" w:space="0" w:color="auto"/>
      </w:divBdr>
    </w:div>
    <w:div w:id="1964994487">
      <w:bodyDiv w:val="1"/>
      <w:marLeft w:val="0"/>
      <w:marRight w:val="0"/>
      <w:marTop w:val="0"/>
      <w:marBottom w:val="0"/>
      <w:divBdr>
        <w:top w:val="none" w:sz="0" w:space="0" w:color="auto"/>
        <w:left w:val="none" w:sz="0" w:space="0" w:color="auto"/>
        <w:bottom w:val="none" w:sz="0" w:space="0" w:color="auto"/>
        <w:right w:val="none" w:sz="0" w:space="0" w:color="auto"/>
      </w:divBdr>
    </w:div>
    <w:div w:id="1969890434">
      <w:bodyDiv w:val="1"/>
      <w:marLeft w:val="0"/>
      <w:marRight w:val="0"/>
      <w:marTop w:val="0"/>
      <w:marBottom w:val="0"/>
      <w:divBdr>
        <w:top w:val="none" w:sz="0" w:space="0" w:color="auto"/>
        <w:left w:val="none" w:sz="0" w:space="0" w:color="auto"/>
        <w:bottom w:val="none" w:sz="0" w:space="0" w:color="auto"/>
        <w:right w:val="none" w:sz="0" w:space="0" w:color="auto"/>
      </w:divBdr>
    </w:div>
    <w:div w:id="1972903880">
      <w:bodyDiv w:val="1"/>
      <w:marLeft w:val="0"/>
      <w:marRight w:val="0"/>
      <w:marTop w:val="0"/>
      <w:marBottom w:val="0"/>
      <w:divBdr>
        <w:top w:val="none" w:sz="0" w:space="0" w:color="auto"/>
        <w:left w:val="none" w:sz="0" w:space="0" w:color="auto"/>
        <w:bottom w:val="none" w:sz="0" w:space="0" w:color="auto"/>
        <w:right w:val="none" w:sz="0" w:space="0" w:color="auto"/>
      </w:divBdr>
    </w:div>
    <w:div w:id="1978484978">
      <w:bodyDiv w:val="1"/>
      <w:marLeft w:val="0"/>
      <w:marRight w:val="0"/>
      <w:marTop w:val="0"/>
      <w:marBottom w:val="0"/>
      <w:divBdr>
        <w:top w:val="none" w:sz="0" w:space="0" w:color="auto"/>
        <w:left w:val="none" w:sz="0" w:space="0" w:color="auto"/>
        <w:bottom w:val="none" w:sz="0" w:space="0" w:color="auto"/>
        <w:right w:val="none" w:sz="0" w:space="0" w:color="auto"/>
      </w:divBdr>
    </w:div>
    <w:div w:id="2031565324">
      <w:bodyDiv w:val="1"/>
      <w:marLeft w:val="0"/>
      <w:marRight w:val="0"/>
      <w:marTop w:val="0"/>
      <w:marBottom w:val="0"/>
      <w:divBdr>
        <w:top w:val="none" w:sz="0" w:space="0" w:color="auto"/>
        <w:left w:val="none" w:sz="0" w:space="0" w:color="auto"/>
        <w:bottom w:val="none" w:sz="0" w:space="0" w:color="auto"/>
        <w:right w:val="none" w:sz="0" w:space="0" w:color="auto"/>
      </w:divBdr>
    </w:div>
    <w:div w:id="2090031214">
      <w:bodyDiv w:val="1"/>
      <w:marLeft w:val="0"/>
      <w:marRight w:val="0"/>
      <w:marTop w:val="0"/>
      <w:marBottom w:val="0"/>
      <w:divBdr>
        <w:top w:val="none" w:sz="0" w:space="0" w:color="auto"/>
        <w:left w:val="none" w:sz="0" w:space="0" w:color="auto"/>
        <w:bottom w:val="none" w:sz="0" w:space="0" w:color="auto"/>
        <w:right w:val="none" w:sz="0" w:space="0" w:color="auto"/>
      </w:divBdr>
    </w:div>
    <w:div w:id="2114399073">
      <w:bodyDiv w:val="1"/>
      <w:marLeft w:val="0"/>
      <w:marRight w:val="0"/>
      <w:marTop w:val="0"/>
      <w:marBottom w:val="0"/>
      <w:divBdr>
        <w:top w:val="none" w:sz="0" w:space="0" w:color="auto"/>
        <w:left w:val="none" w:sz="0" w:space="0" w:color="auto"/>
        <w:bottom w:val="none" w:sz="0" w:space="0" w:color="auto"/>
        <w:right w:val="none" w:sz="0" w:space="0" w:color="auto"/>
      </w:divBdr>
    </w:div>
    <w:div w:id="2146926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C0A57751D064220A590B48B32638E55"/>
        <w:category>
          <w:name w:val="General"/>
          <w:gallery w:val="placeholder"/>
        </w:category>
        <w:types>
          <w:type w:val="bbPlcHdr"/>
        </w:types>
        <w:behaviors>
          <w:behavior w:val="content"/>
        </w:behaviors>
        <w:guid w:val="{3A7331BD-8FBA-4718-A99E-123ACFCA652D}"/>
      </w:docPartPr>
      <w:docPartBody>
        <w:p w:rsidR="006A6FF9" w:rsidRDefault="0072715E" w:rsidP="0072715E">
          <w:pPr>
            <w:pStyle w:val="9C0A57751D064220A590B48B32638E55"/>
          </w:pPr>
          <w:r>
            <w:rPr>
              <w:color w:val="5B9BD5" w:themeColor="accent1"/>
              <w:sz w:val="20"/>
              <w:szCs w:val="20"/>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E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715E"/>
    <w:rsid w:val="00091261"/>
    <w:rsid w:val="000B304E"/>
    <w:rsid w:val="000D2451"/>
    <w:rsid w:val="000D7924"/>
    <w:rsid w:val="001E7D84"/>
    <w:rsid w:val="0020430B"/>
    <w:rsid w:val="0024299E"/>
    <w:rsid w:val="002463C1"/>
    <w:rsid w:val="002557AD"/>
    <w:rsid w:val="0027171E"/>
    <w:rsid w:val="002C1423"/>
    <w:rsid w:val="002C5902"/>
    <w:rsid w:val="002F5506"/>
    <w:rsid w:val="00322296"/>
    <w:rsid w:val="00327045"/>
    <w:rsid w:val="00344FEA"/>
    <w:rsid w:val="003A1625"/>
    <w:rsid w:val="003D4FBC"/>
    <w:rsid w:val="00433859"/>
    <w:rsid w:val="0045114C"/>
    <w:rsid w:val="004525B8"/>
    <w:rsid w:val="00453429"/>
    <w:rsid w:val="00457855"/>
    <w:rsid w:val="004622F8"/>
    <w:rsid w:val="00482435"/>
    <w:rsid w:val="004853E3"/>
    <w:rsid w:val="00490658"/>
    <w:rsid w:val="004C6C2A"/>
    <w:rsid w:val="005530D9"/>
    <w:rsid w:val="00555606"/>
    <w:rsid w:val="005A1957"/>
    <w:rsid w:val="005A3285"/>
    <w:rsid w:val="005E0E19"/>
    <w:rsid w:val="005E7904"/>
    <w:rsid w:val="006000F8"/>
    <w:rsid w:val="006452EF"/>
    <w:rsid w:val="00650F3F"/>
    <w:rsid w:val="00676DAA"/>
    <w:rsid w:val="00690FDC"/>
    <w:rsid w:val="006A6FF9"/>
    <w:rsid w:val="006E2122"/>
    <w:rsid w:val="00700960"/>
    <w:rsid w:val="00714312"/>
    <w:rsid w:val="0072715E"/>
    <w:rsid w:val="007D49BE"/>
    <w:rsid w:val="007E6DA2"/>
    <w:rsid w:val="008413F6"/>
    <w:rsid w:val="00844EDB"/>
    <w:rsid w:val="00885141"/>
    <w:rsid w:val="00892FD1"/>
    <w:rsid w:val="009145D7"/>
    <w:rsid w:val="00934F31"/>
    <w:rsid w:val="00A03993"/>
    <w:rsid w:val="00A3477C"/>
    <w:rsid w:val="00A42B0D"/>
    <w:rsid w:val="00A84E91"/>
    <w:rsid w:val="00AD3BC4"/>
    <w:rsid w:val="00B56443"/>
    <w:rsid w:val="00B72840"/>
    <w:rsid w:val="00B74164"/>
    <w:rsid w:val="00B80874"/>
    <w:rsid w:val="00B86201"/>
    <w:rsid w:val="00B92A69"/>
    <w:rsid w:val="00BA1DE5"/>
    <w:rsid w:val="00BC40CA"/>
    <w:rsid w:val="00C520D4"/>
    <w:rsid w:val="00C70DFF"/>
    <w:rsid w:val="00C84AF0"/>
    <w:rsid w:val="00CC3F06"/>
    <w:rsid w:val="00CC5646"/>
    <w:rsid w:val="00CF1684"/>
    <w:rsid w:val="00CF42E0"/>
    <w:rsid w:val="00CF4B07"/>
    <w:rsid w:val="00D11010"/>
    <w:rsid w:val="00D22481"/>
    <w:rsid w:val="00D36813"/>
    <w:rsid w:val="00D37B43"/>
    <w:rsid w:val="00D45F83"/>
    <w:rsid w:val="00D46A17"/>
    <w:rsid w:val="00D51498"/>
    <w:rsid w:val="00D53DF4"/>
    <w:rsid w:val="00D90B39"/>
    <w:rsid w:val="00DE0D1A"/>
    <w:rsid w:val="00E31A42"/>
    <w:rsid w:val="00E74C53"/>
    <w:rsid w:val="00E820DE"/>
    <w:rsid w:val="00E82D1E"/>
    <w:rsid w:val="00EF43B5"/>
    <w:rsid w:val="00F02D0D"/>
    <w:rsid w:val="00F36260"/>
    <w:rsid w:val="00F5089B"/>
    <w:rsid w:val="00FA0D74"/>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C0A57751D064220A590B48B32638E55">
    <w:name w:val="9C0A57751D064220A590B48B32638E55"/>
    <w:rsid w:val="0072715E"/>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084E8D2-9EFF-491E-B411-D3D16E28E903}">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2088FB-D428-4DFC-B29B-467C200BEE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3942</TotalTime>
  <Pages>3</Pages>
  <Words>837</Words>
  <Characters>4774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خارج اصول_استاد عندلیب همدانی</vt:lpstr>
    </vt:vector>
  </TitlesOfParts>
  <Company/>
  <LinksUpToDate>false</LinksUpToDate>
  <CharactersWithSpaces>5600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خارج اصول_استاد عندلیب همدانی</dc:title>
  <dc:subject/>
  <dc:creator>mojtaba</dc:creator>
  <cp:keywords/>
  <dc:description/>
  <cp:lastModifiedBy>وصال</cp:lastModifiedBy>
  <cp:revision>402</cp:revision>
  <cp:lastPrinted>2017-01-08T11:02:00Z</cp:lastPrinted>
  <dcterms:created xsi:type="dcterms:W3CDTF">2016-10-30T11:44:00Z</dcterms:created>
  <dcterms:modified xsi:type="dcterms:W3CDTF">2017-04-22T10:11:00Z</dcterms:modified>
</cp:coreProperties>
</file>